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36538"/>
    <w:p w:rsidR="00A24FCC" w:rsidRPr="00A24FCC" w:rsidRDefault="00A24FCC" w:rsidP="00A24FCC">
      <w:pPr>
        <w:shd w:val="clear" w:color="auto" w:fill="FFFFFF"/>
        <w:spacing w:after="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sz w:val="34"/>
          <w:szCs w:val="34"/>
          <w:lang w:eastAsia="ca-ES"/>
        </w:rPr>
      </w:pPr>
      <w:r w:rsidRPr="00A24FCC">
        <w:rPr>
          <w:rFonts w:ascii="Arial" w:eastAsia="Times New Roman" w:hAnsi="Arial" w:cs="Arial"/>
          <w:b/>
          <w:bCs/>
          <w:color w:val="333333"/>
          <w:sz w:val="34"/>
          <w:szCs w:val="34"/>
          <w:lang w:eastAsia="ca-ES"/>
        </w:rPr>
        <w:fldChar w:fldCharType="begin"/>
      </w:r>
      <w:r w:rsidRPr="00A24FCC">
        <w:rPr>
          <w:rFonts w:ascii="Arial" w:eastAsia="Times New Roman" w:hAnsi="Arial" w:cs="Arial"/>
          <w:b/>
          <w:bCs/>
          <w:color w:val="333333"/>
          <w:sz w:val="34"/>
          <w:szCs w:val="34"/>
          <w:lang w:eastAsia="ca-ES"/>
        </w:rPr>
        <w:instrText xml:space="preserve"> HYPERLINK "http://www.seg-social.es/wps/portal/wss/internet/Trabajadores/CotizacionRecaudacionTrabajadores/36537" \l "36538-plegable" </w:instrText>
      </w:r>
      <w:r w:rsidRPr="00A24FCC">
        <w:rPr>
          <w:rFonts w:ascii="Arial" w:eastAsia="Times New Roman" w:hAnsi="Arial" w:cs="Arial"/>
          <w:b/>
          <w:bCs/>
          <w:color w:val="333333"/>
          <w:sz w:val="34"/>
          <w:szCs w:val="34"/>
          <w:lang w:eastAsia="ca-ES"/>
        </w:rPr>
        <w:fldChar w:fldCharType="separate"/>
      </w:r>
      <w:proofErr w:type="spellStart"/>
      <w:r w:rsidRPr="00A24FCC">
        <w:rPr>
          <w:rFonts w:ascii="Arial" w:eastAsia="Times New Roman" w:hAnsi="Arial" w:cs="Arial"/>
          <w:b/>
          <w:bCs/>
          <w:color w:val="006F93"/>
          <w:sz w:val="34"/>
          <w:szCs w:val="34"/>
          <w:u w:val="single"/>
          <w:bdr w:val="single" w:sz="6" w:space="8" w:color="FFFFFF" w:frame="1"/>
          <w:shd w:val="clear" w:color="auto" w:fill="F4F4F4"/>
          <w:lang w:eastAsia="ca-ES"/>
        </w:rPr>
        <w:t>Régimen</w:t>
      </w:r>
      <w:proofErr w:type="spellEnd"/>
      <w:r w:rsidRPr="00A24FCC">
        <w:rPr>
          <w:rFonts w:ascii="Arial" w:eastAsia="Times New Roman" w:hAnsi="Arial" w:cs="Arial"/>
          <w:b/>
          <w:bCs/>
          <w:color w:val="006F93"/>
          <w:sz w:val="34"/>
          <w:szCs w:val="34"/>
          <w:u w:val="single"/>
          <w:bdr w:val="single" w:sz="6" w:space="8" w:color="FFFFFF" w:frame="1"/>
          <w:shd w:val="clear" w:color="auto" w:fill="F4F4F4"/>
          <w:lang w:eastAsia="ca-ES"/>
        </w:rPr>
        <w:t xml:space="preserve"> General de la Seguridad Social</w:t>
      </w:r>
      <w:r w:rsidRPr="00A24FCC">
        <w:rPr>
          <w:rFonts w:ascii="Arial" w:eastAsia="Times New Roman" w:hAnsi="Arial" w:cs="Arial"/>
          <w:b/>
          <w:bCs/>
          <w:color w:val="333333"/>
          <w:sz w:val="34"/>
          <w:szCs w:val="34"/>
          <w:lang w:eastAsia="ca-ES"/>
        </w:rPr>
        <w:fldChar w:fldCharType="end"/>
      </w:r>
      <w:bookmarkEnd w:id="0"/>
    </w:p>
    <w:p w:rsidR="00A24FCC" w:rsidRPr="00A24FCC" w:rsidRDefault="00A24FCC" w:rsidP="00A24F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ca-ES"/>
        </w:rPr>
      </w:pPr>
    </w:p>
    <w:tbl>
      <w:tblPr>
        <w:tblW w:w="123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ases de cotización contingencias comunes en Régimen General"/>
      </w:tblPr>
      <w:tblGrid>
        <w:gridCol w:w="2055"/>
        <w:gridCol w:w="6465"/>
        <w:gridCol w:w="1845"/>
        <w:gridCol w:w="1935"/>
      </w:tblGrid>
      <w:tr w:rsidR="00A24FCC" w:rsidRPr="00A24FCC" w:rsidTr="00A24FCC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FCC" w:rsidRPr="00A24FCC" w:rsidRDefault="00A24FCC" w:rsidP="00A24FCC">
            <w:pPr>
              <w:pBdr>
                <w:top w:val="single" w:sz="6" w:space="0" w:color="B2B2B2"/>
                <w:left w:val="single" w:sz="6" w:space="0" w:color="B2B2B2"/>
                <w:bottom w:val="single" w:sz="6" w:space="0" w:color="B2B2B2"/>
                <w:right w:val="single" w:sz="6" w:space="0" w:color="B2B2B2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a-ES"/>
              </w:rPr>
            </w:pPr>
            <w:r w:rsidRPr="00A24F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a-ES"/>
              </w:rPr>
              <w:t>BASES DE COTIZACIÓN CONTINGENCIAS COMUNES</w:t>
            </w:r>
          </w:p>
        </w:tc>
      </w:tr>
      <w:tr w:rsidR="00A24FCC" w:rsidRPr="00A24FCC" w:rsidTr="00A24FCC">
        <w:trPr>
          <w:jc w:val="center"/>
        </w:trPr>
        <w:tc>
          <w:tcPr>
            <w:tcW w:w="2055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FCC" w:rsidRPr="00A24FCC" w:rsidRDefault="00A24FCC" w:rsidP="00A24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ca-ES"/>
              </w:rPr>
            </w:pPr>
            <w:r w:rsidRPr="00A24FCC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ca-ES"/>
              </w:rPr>
              <w:t xml:space="preserve">Grupo de </w:t>
            </w:r>
            <w:proofErr w:type="spellStart"/>
            <w:r w:rsidRPr="00A24FCC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ca-ES"/>
              </w:rPr>
              <w:t>Cotización</w:t>
            </w:r>
            <w:proofErr w:type="spellEnd"/>
          </w:p>
        </w:tc>
        <w:tc>
          <w:tcPr>
            <w:tcW w:w="6465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FCC" w:rsidRPr="00A24FCC" w:rsidRDefault="00A24FCC" w:rsidP="00A24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ca-ES"/>
              </w:rPr>
            </w:pPr>
            <w:proofErr w:type="spellStart"/>
            <w:r w:rsidRPr="00A24FCC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ca-ES"/>
              </w:rPr>
              <w:t>Categorías</w:t>
            </w:r>
            <w:proofErr w:type="spellEnd"/>
            <w:r w:rsidRPr="00A24FCC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ca-ES"/>
              </w:rPr>
              <w:t xml:space="preserve"> </w:t>
            </w:r>
            <w:proofErr w:type="spellStart"/>
            <w:r w:rsidRPr="00A24FCC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ca-ES"/>
              </w:rPr>
              <w:t>Profesionales</w:t>
            </w:r>
            <w:proofErr w:type="spellEnd"/>
          </w:p>
        </w:tc>
        <w:tc>
          <w:tcPr>
            <w:tcW w:w="1845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FCC" w:rsidRPr="00A24FCC" w:rsidRDefault="00A24FCC" w:rsidP="00A24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ca-ES"/>
              </w:rPr>
            </w:pPr>
            <w:r w:rsidRPr="00A24FCC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ca-ES"/>
              </w:rPr>
              <w:t xml:space="preserve">Bases </w:t>
            </w:r>
            <w:proofErr w:type="spellStart"/>
            <w:r w:rsidRPr="00A24FCC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ca-ES"/>
              </w:rPr>
              <w:t>mínimas</w:t>
            </w:r>
            <w:proofErr w:type="spellEnd"/>
            <w:r w:rsidRPr="00A24FCC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ca-ES"/>
              </w:rPr>
              <w:br/>
              <w:t>euros/mes</w:t>
            </w:r>
          </w:p>
        </w:tc>
        <w:tc>
          <w:tcPr>
            <w:tcW w:w="1935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FCC" w:rsidRPr="00A24FCC" w:rsidRDefault="00A24FCC" w:rsidP="00A24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ca-ES"/>
              </w:rPr>
            </w:pPr>
            <w:r w:rsidRPr="00A24FCC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ca-ES"/>
              </w:rPr>
              <w:t xml:space="preserve">Bases </w:t>
            </w:r>
            <w:proofErr w:type="spellStart"/>
            <w:r w:rsidRPr="00A24FCC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ca-ES"/>
              </w:rPr>
              <w:t>máximas</w:t>
            </w:r>
            <w:proofErr w:type="spellEnd"/>
            <w:r w:rsidRPr="00A24FCC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ca-ES"/>
              </w:rPr>
              <w:br/>
              <w:t>euros /mes</w:t>
            </w:r>
          </w:p>
        </w:tc>
      </w:tr>
      <w:tr w:rsidR="00A24FCC" w:rsidRPr="00A24FCC" w:rsidTr="00A24FCC">
        <w:trPr>
          <w:jc w:val="center"/>
        </w:trPr>
        <w:tc>
          <w:tcPr>
            <w:tcW w:w="2055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FCC" w:rsidRPr="00A24FCC" w:rsidRDefault="00A24FCC" w:rsidP="00A24FCC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ca-ES"/>
              </w:rPr>
            </w:pPr>
            <w:r w:rsidRPr="00A24FCC">
              <w:rPr>
                <w:rFonts w:ascii="Arial" w:eastAsia="Times New Roman" w:hAnsi="Arial" w:cs="Arial"/>
                <w:color w:val="333333"/>
                <w:lang w:eastAsia="ca-ES"/>
              </w:rPr>
              <w:t>1</w:t>
            </w:r>
          </w:p>
        </w:tc>
        <w:tc>
          <w:tcPr>
            <w:tcW w:w="6465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FCC" w:rsidRPr="00A24FCC" w:rsidRDefault="00A24FCC" w:rsidP="00A24FCC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ca-ES"/>
              </w:rPr>
            </w:pPr>
            <w:proofErr w:type="spellStart"/>
            <w:r w:rsidRPr="00A24FCC">
              <w:rPr>
                <w:rFonts w:ascii="Arial" w:eastAsia="Times New Roman" w:hAnsi="Arial" w:cs="Arial"/>
                <w:color w:val="333333"/>
                <w:lang w:eastAsia="ca-ES"/>
              </w:rPr>
              <w:t>Ingenieros</w:t>
            </w:r>
            <w:proofErr w:type="spellEnd"/>
            <w:r w:rsidRPr="00A24FCC">
              <w:rPr>
                <w:rFonts w:ascii="Arial" w:eastAsia="Times New Roman" w:hAnsi="Arial" w:cs="Arial"/>
                <w:color w:val="333333"/>
                <w:lang w:eastAsia="ca-ES"/>
              </w:rPr>
              <w:t xml:space="preserve"> y </w:t>
            </w:r>
            <w:proofErr w:type="spellStart"/>
            <w:r w:rsidRPr="00A24FCC">
              <w:rPr>
                <w:rFonts w:ascii="Arial" w:eastAsia="Times New Roman" w:hAnsi="Arial" w:cs="Arial"/>
                <w:color w:val="333333"/>
                <w:lang w:eastAsia="ca-ES"/>
              </w:rPr>
              <w:t>Licenciados.Personal</w:t>
            </w:r>
            <w:proofErr w:type="spellEnd"/>
            <w:r w:rsidRPr="00A24FCC">
              <w:rPr>
                <w:rFonts w:ascii="Arial" w:eastAsia="Times New Roman" w:hAnsi="Arial" w:cs="Arial"/>
                <w:color w:val="333333"/>
                <w:lang w:eastAsia="ca-ES"/>
              </w:rPr>
              <w:t xml:space="preserve"> de alta </w:t>
            </w:r>
            <w:proofErr w:type="spellStart"/>
            <w:r w:rsidRPr="00A24FCC">
              <w:rPr>
                <w:rFonts w:ascii="Arial" w:eastAsia="Times New Roman" w:hAnsi="Arial" w:cs="Arial"/>
                <w:color w:val="333333"/>
                <w:lang w:eastAsia="ca-ES"/>
              </w:rPr>
              <w:t>dirección</w:t>
            </w:r>
            <w:proofErr w:type="spellEnd"/>
            <w:r w:rsidRPr="00A24FCC">
              <w:rPr>
                <w:rFonts w:ascii="Arial" w:eastAsia="Times New Roman" w:hAnsi="Arial" w:cs="Arial"/>
                <w:color w:val="333333"/>
                <w:lang w:eastAsia="ca-ES"/>
              </w:rPr>
              <w:t xml:space="preserve"> no </w:t>
            </w:r>
            <w:proofErr w:type="spellStart"/>
            <w:r w:rsidRPr="00A24FCC">
              <w:rPr>
                <w:rFonts w:ascii="Arial" w:eastAsia="Times New Roman" w:hAnsi="Arial" w:cs="Arial"/>
                <w:color w:val="333333"/>
                <w:lang w:eastAsia="ca-ES"/>
              </w:rPr>
              <w:t>incluido</w:t>
            </w:r>
            <w:proofErr w:type="spellEnd"/>
            <w:r w:rsidRPr="00A24FCC">
              <w:rPr>
                <w:rFonts w:ascii="Arial" w:eastAsia="Times New Roman" w:hAnsi="Arial" w:cs="Arial"/>
                <w:color w:val="333333"/>
                <w:lang w:eastAsia="ca-ES"/>
              </w:rPr>
              <w:t xml:space="preserve"> en el </w:t>
            </w:r>
            <w:proofErr w:type="spellStart"/>
            <w:r w:rsidRPr="00A24FCC">
              <w:rPr>
                <w:rFonts w:ascii="Arial" w:eastAsia="Times New Roman" w:hAnsi="Arial" w:cs="Arial"/>
                <w:color w:val="333333"/>
                <w:lang w:eastAsia="ca-ES"/>
              </w:rPr>
              <w:t>artículo</w:t>
            </w:r>
            <w:proofErr w:type="spellEnd"/>
            <w:r w:rsidRPr="00A24FCC">
              <w:rPr>
                <w:rFonts w:ascii="Arial" w:eastAsia="Times New Roman" w:hAnsi="Arial" w:cs="Arial"/>
                <w:color w:val="333333"/>
                <w:lang w:eastAsia="ca-ES"/>
              </w:rPr>
              <w:t xml:space="preserve"> 1.3.c) del </w:t>
            </w:r>
            <w:proofErr w:type="spellStart"/>
            <w:r w:rsidRPr="00A24FCC">
              <w:rPr>
                <w:rFonts w:ascii="Arial" w:eastAsia="Times New Roman" w:hAnsi="Arial" w:cs="Arial"/>
                <w:color w:val="333333"/>
                <w:lang w:eastAsia="ca-ES"/>
              </w:rPr>
              <w:t>Estatuto</w:t>
            </w:r>
            <w:proofErr w:type="spellEnd"/>
            <w:r w:rsidRPr="00A24FCC">
              <w:rPr>
                <w:rFonts w:ascii="Arial" w:eastAsia="Times New Roman" w:hAnsi="Arial" w:cs="Arial"/>
                <w:color w:val="333333"/>
                <w:lang w:eastAsia="ca-ES"/>
              </w:rPr>
              <w:t xml:space="preserve"> de los </w:t>
            </w:r>
            <w:proofErr w:type="spellStart"/>
            <w:r w:rsidRPr="00A24FCC">
              <w:rPr>
                <w:rFonts w:ascii="Arial" w:eastAsia="Times New Roman" w:hAnsi="Arial" w:cs="Arial"/>
                <w:color w:val="333333"/>
                <w:lang w:eastAsia="ca-ES"/>
              </w:rPr>
              <w:t>Trabajadores</w:t>
            </w:r>
            <w:proofErr w:type="spellEnd"/>
          </w:p>
        </w:tc>
        <w:tc>
          <w:tcPr>
            <w:tcW w:w="1845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FCC" w:rsidRPr="00A24FCC" w:rsidRDefault="00A24FCC" w:rsidP="00A24FCC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ca-ES"/>
              </w:rPr>
            </w:pPr>
            <w:r w:rsidRPr="00A24FCC">
              <w:rPr>
                <w:rFonts w:ascii="Arial" w:eastAsia="Times New Roman" w:hAnsi="Arial" w:cs="Arial"/>
                <w:color w:val="333333"/>
                <w:lang w:eastAsia="ca-ES"/>
              </w:rPr>
              <w:t>1.466,40</w:t>
            </w:r>
          </w:p>
        </w:tc>
        <w:tc>
          <w:tcPr>
            <w:tcW w:w="1935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FCC" w:rsidRPr="00A24FCC" w:rsidRDefault="00A24FCC" w:rsidP="00A24FCC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ca-ES"/>
              </w:rPr>
            </w:pPr>
            <w:r w:rsidRPr="00A24FCC">
              <w:rPr>
                <w:rFonts w:ascii="Arial" w:eastAsia="Times New Roman" w:hAnsi="Arial" w:cs="Arial"/>
                <w:color w:val="333333"/>
                <w:lang w:eastAsia="ca-ES"/>
              </w:rPr>
              <w:t>4.070,10</w:t>
            </w:r>
          </w:p>
        </w:tc>
      </w:tr>
      <w:tr w:rsidR="00A24FCC" w:rsidRPr="00A24FCC" w:rsidTr="00A24FCC">
        <w:trPr>
          <w:jc w:val="center"/>
        </w:trPr>
        <w:tc>
          <w:tcPr>
            <w:tcW w:w="2055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FCC" w:rsidRPr="00A24FCC" w:rsidRDefault="00A24FCC" w:rsidP="00A24FCC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ca-ES"/>
              </w:rPr>
            </w:pPr>
            <w:r w:rsidRPr="00A24FCC">
              <w:rPr>
                <w:rFonts w:ascii="Arial" w:eastAsia="Times New Roman" w:hAnsi="Arial" w:cs="Arial"/>
                <w:color w:val="333333"/>
                <w:lang w:eastAsia="ca-ES"/>
              </w:rPr>
              <w:t>2</w:t>
            </w:r>
          </w:p>
        </w:tc>
        <w:tc>
          <w:tcPr>
            <w:tcW w:w="6465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FCC" w:rsidRPr="00A24FCC" w:rsidRDefault="00A24FCC" w:rsidP="00A24FCC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ca-ES"/>
              </w:rPr>
            </w:pPr>
            <w:proofErr w:type="spellStart"/>
            <w:r w:rsidRPr="00A24FCC">
              <w:rPr>
                <w:rFonts w:ascii="Arial" w:eastAsia="Times New Roman" w:hAnsi="Arial" w:cs="Arial"/>
                <w:color w:val="333333"/>
                <w:lang w:eastAsia="ca-ES"/>
              </w:rPr>
              <w:t>Ingenieros</w:t>
            </w:r>
            <w:proofErr w:type="spellEnd"/>
            <w:r w:rsidRPr="00A24FCC">
              <w:rPr>
                <w:rFonts w:ascii="Arial" w:eastAsia="Times New Roman" w:hAnsi="Arial" w:cs="Arial"/>
                <w:color w:val="333333"/>
                <w:lang w:eastAsia="ca-ES"/>
              </w:rPr>
              <w:t xml:space="preserve"> </w:t>
            </w:r>
            <w:proofErr w:type="spellStart"/>
            <w:r w:rsidRPr="00A24FCC">
              <w:rPr>
                <w:rFonts w:ascii="Arial" w:eastAsia="Times New Roman" w:hAnsi="Arial" w:cs="Arial"/>
                <w:color w:val="333333"/>
                <w:lang w:eastAsia="ca-ES"/>
              </w:rPr>
              <w:t>Técnicos</w:t>
            </w:r>
            <w:proofErr w:type="spellEnd"/>
            <w:r w:rsidRPr="00A24FCC">
              <w:rPr>
                <w:rFonts w:ascii="Arial" w:eastAsia="Times New Roman" w:hAnsi="Arial" w:cs="Arial"/>
                <w:color w:val="333333"/>
                <w:lang w:eastAsia="ca-ES"/>
              </w:rPr>
              <w:t xml:space="preserve">, </w:t>
            </w:r>
            <w:proofErr w:type="spellStart"/>
            <w:r w:rsidRPr="00A24FCC">
              <w:rPr>
                <w:rFonts w:ascii="Arial" w:eastAsia="Times New Roman" w:hAnsi="Arial" w:cs="Arial"/>
                <w:color w:val="333333"/>
                <w:lang w:eastAsia="ca-ES"/>
              </w:rPr>
              <w:t>Peritos</w:t>
            </w:r>
            <w:proofErr w:type="spellEnd"/>
            <w:r w:rsidRPr="00A24FCC">
              <w:rPr>
                <w:rFonts w:ascii="Arial" w:eastAsia="Times New Roman" w:hAnsi="Arial" w:cs="Arial"/>
                <w:color w:val="333333"/>
                <w:lang w:eastAsia="ca-ES"/>
              </w:rPr>
              <w:t xml:space="preserve"> y </w:t>
            </w:r>
            <w:proofErr w:type="spellStart"/>
            <w:r w:rsidRPr="00A24FCC">
              <w:rPr>
                <w:rFonts w:ascii="Arial" w:eastAsia="Times New Roman" w:hAnsi="Arial" w:cs="Arial"/>
                <w:color w:val="333333"/>
                <w:lang w:eastAsia="ca-ES"/>
              </w:rPr>
              <w:t>Ayudantes</w:t>
            </w:r>
            <w:proofErr w:type="spellEnd"/>
            <w:r w:rsidRPr="00A24FCC">
              <w:rPr>
                <w:rFonts w:ascii="Arial" w:eastAsia="Times New Roman" w:hAnsi="Arial" w:cs="Arial"/>
                <w:color w:val="333333"/>
                <w:lang w:eastAsia="ca-ES"/>
              </w:rPr>
              <w:t xml:space="preserve"> </w:t>
            </w:r>
            <w:proofErr w:type="spellStart"/>
            <w:r w:rsidRPr="00A24FCC">
              <w:rPr>
                <w:rFonts w:ascii="Arial" w:eastAsia="Times New Roman" w:hAnsi="Arial" w:cs="Arial"/>
                <w:color w:val="333333"/>
                <w:lang w:eastAsia="ca-ES"/>
              </w:rPr>
              <w:t>Titulados</w:t>
            </w:r>
            <w:proofErr w:type="spellEnd"/>
          </w:p>
        </w:tc>
        <w:tc>
          <w:tcPr>
            <w:tcW w:w="1845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FCC" w:rsidRPr="00A24FCC" w:rsidRDefault="00A24FCC" w:rsidP="00A24FCC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ca-ES"/>
              </w:rPr>
            </w:pPr>
            <w:r w:rsidRPr="00A24FCC">
              <w:rPr>
                <w:rFonts w:ascii="Arial" w:eastAsia="Times New Roman" w:hAnsi="Arial" w:cs="Arial"/>
                <w:color w:val="333333"/>
                <w:lang w:eastAsia="ca-ES"/>
              </w:rPr>
              <w:t>1.215,90</w:t>
            </w:r>
          </w:p>
        </w:tc>
        <w:tc>
          <w:tcPr>
            <w:tcW w:w="1935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FCC" w:rsidRPr="00A24FCC" w:rsidRDefault="00A24FCC" w:rsidP="00A24FCC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ca-ES"/>
              </w:rPr>
            </w:pPr>
            <w:r w:rsidRPr="00A24FCC">
              <w:rPr>
                <w:rFonts w:ascii="Arial" w:eastAsia="Times New Roman" w:hAnsi="Arial" w:cs="Arial"/>
                <w:color w:val="333333"/>
                <w:lang w:eastAsia="ca-ES"/>
              </w:rPr>
              <w:t>4.070,10</w:t>
            </w:r>
          </w:p>
        </w:tc>
      </w:tr>
      <w:tr w:rsidR="00A24FCC" w:rsidRPr="00A24FCC" w:rsidTr="00A24FCC">
        <w:trPr>
          <w:jc w:val="center"/>
        </w:trPr>
        <w:tc>
          <w:tcPr>
            <w:tcW w:w="2055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FCC" w:rsidRPr="00A24FCC" w:rsidRDefault="00A24FCC" w:rsidP="00A24FCC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ca-ES"/>
              </w:rPr>
            </w:pPr>
            <w:r w:rsidRPr="00A24FCC">
              <w:rPr>
                <w:rFonts w:ascii="Arial" w:eastAsia="Times New Roman" w:hAnsi="Arial" w:cs="Arial"/>
                <w:color w:val="333333"/>
                <w:lang w:eastAsia="ca-ES"/>
              </w:rPr>
              <w:t>3</w:t>
            </w:r>
          </w:p>
        </w:tc>
        <w:tc>
          <w:tcPr>
            <w:tcW w:w="6465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FCC" w:rsidRPr="00A24FCC" w:rsidRDefault="00A24FCC" w:rsidP="00A24FCC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ca-ES"/>
              </w:rPr>
            </w:pPr>
            <w:proofErr w:type="spellStart"/>
            <w:r w:rsidRPr="00A24FCC">
              <w:rPr>
                <w:rFonts w:ascii="Arial" w:eastAsia="Times New Roman" w:hAnsi="Arial" w:cs="Arial"/>
                <w:color w:val="333333"/>
                <w:lang w:eastAsia="ca-ES"/>
              </w:rPr>
              <w:t>Jefes</w:t>
            </w:r>
            <w:proofErr w:type="spellEnd"/>
            <w:r w:rsidRPr="00A24FCC">
              <w:rPr>
                <w:rFonts w:ascii="Arial" w:eastAsia="Times New Roman" w:hAnsi="Arial" w:cs="Arial"/>
                <w:color w:val="333333"/>
                <w:lang w:eastAsia="ca-ES"/>
              </w:rPr>
              <w:t xml:space="preserve"> </w:t>
            </w:r>
            <w:proofErr w:type="spellStart"/>
            <w:r w:rsidRPr="00A24FCC">
              <w:rPr>
                <w:rFonts w:ascii="Arial" w:eastAsia="Times New Roman" w:hAnsi="Arial" w:cs="Arial"/>
                <w:color w:val="333333"/>
                <w:lang w:eastAsia="ca-ES"/>
              </w:rPr>
              <w:t>Administrativos</w:t>
            </w:r>
            <w:proofErr w:type="spellEnd"/>
            <w:r w:rsidRPr="00A24FCC">
              <w:rPr>
                <w:rFonts w:ascii="Arial" w:eastAsia="Times New Roman" w:hAnsi="Arial" w:cs="Arial"/>
                <w:color w:val="333333"/>
                <w:lang w:eastAsia="ca-ES"/>
              </w:rPr>
              <w:t xml:space="preserve"> y de Taller</w:t>
            </w:r>
          </w:p>
        </w:tc>
        <w:tc>
          <w:tcPr>
            <w:tcW w:w="1845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FCC" w:rsidRPr="00A24FCC" w:rsidRDefault="00A24FCC" w:rsidP="00A24FCC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ca-ES"/>
              </w:rPr>
            </w:pPr>
            <w:r w:rsidRPr="00A24FCC">
              <w:rPr>
                <w:rFonts w:ascii="Arial" w:eastAsia="Times New Roman" w:hAnsi="Arial" w:cs="Arial"/>
                <w:color w:val="333333"/>
                <w:lang w:eastAsia="ca-ES"/>
              </w:rPr>
              <w:t>1.057,80</w:t>
            </w:r>
          </w:p>
        </w:tc>
        <w:tc>
          <w:tcPr>
            <w:tcW w:w="1935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FCC" w:rsidRPr="00A24FCC" w:rsidRDefault="00A24FCC" w:rsidP="00A24FCC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ca-ES"/>
              </w:rPr>
            </w:pPr>
            <w:r w:rsidRPr="00A24FCC">
              <w:rPr>
                <w:rFonts w:ascii="Arial" w:eastAsia="Times New Roman" w:hAnsi="Arial" w:cs="Arial"/>
                <w:color w:val="333333"/>
                <w:lang w:eastAsia="ca-ES"/>
              </w:rPr>
              <w:t>4.070,10</w:t>
            </w:r>
          </w:p>
        </w:tc>
      </w:tr>
      <w:tr w:rsidR="00A24FCC" w:rsidRPr="00A24FCC" w:rsidTr="00A24FCC">
        <w:trPr>
          <w:jc w:val="center"/>
        </w:trPr>
        <w:tc>
          <w:tcPr>
            <w:tcW w:w="2055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FCC" w:rsidRPr="00A24FCC" w:rsidRDefault="00A24FCC" w:rsidP="00A24FCC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ca-ES"/>
              </w:rPr>
            </w:pPr>
            <w:r w:rsidRPr="00A24FCC">
              <w:rPr>
                <w:rFonts w:ascii="Arial" w:eastAsia="Times New Roman" w:hAnsi="Arial" w:cs="Arial"/>
                <w:color w:val="333333"/>
                <w:lang w:eastAsia="ca-ES"/>
              </w:rPr>
              <w:t>4</w:t>
            </w:r>
          </w:p>
        </w:tc>
        <w:tc>
          <w:tcPr>
            <w:tcW w:w="6465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FCC" w:rsidRPr="00A24FCC" w:rsidRDefault="00A24FCC" w:rsidP="00A24FCC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ca-ES"/>
              </w:rPr>
            </w:pPr>
            <w:proofErr w:type="spellStart"/>
            <w:r w:rsidRPr="00A24FCC">
              <w:rPr>
                <w:rFonts w:ascii="Arial" w:eastAsia="Times New Roman" w:hAnsi="Arial" w:cs="Arial"/>
                <w:color w:val="333333"/>
                <w:lang w:eastAsia="ca-ES"/>
              </w:rPr>
              <w:t>Ayudantes</w:t>
            </w:r>
            <w:proofErr w:type="spellEnd"/>
            <w:r w:rsidRPr="00A24FCC">
              <w:rPr>
                <w:rFonts w:ascii="Arial" w:eastAsia="Times New Roman" w:hAnsi="Arial" w:cs="Arial"/>
                <w:color w:val="333333"/>
                <w:lang w:eastAsia="ca-ES"/>
              </w:rPr>
              <w:t xml:space="preserve"> no </w:t>
            </w:r>
            <w:proofErr w:type="spellStart"/>
            <w:r w:rsidRPr="00A24FCC">
              <w:rPr>
                <w:rFonts w:ascii="Arial" w:eastAsia="Times New Roman" w:hAnsi="Arial" w:cs="Arial"/>
                <w:color w:val="333333"/>
                <w:lang w:eastAsia="ca-ES"/>
              </w:rPr>
              <w:t>Titulados</w:t>
            </w:r>
            <w:proofErr w:type="spellEnd"/>
          </w:p>
        </w:tc>
        <w:tc>
          <w:tcPr>
            <w:tcW w:w="1845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FCC" w:rsidRPr="00A24FCC" w:rsidRDefault="00A24FCC" w:rsidP="00A24FCC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ca-ES"/>
              </w:rPr>
            </w:pPr>
            <w:r w:rsidRPr="00A24FCC">
              <w:rPr>
                <w:rFonts w:ascii="Arial" w:eastAsia="Times New Roman" w:hAnsi="Arial" w:cs="Arial"/>
                <w:color w:val="333333"/>
                <w:lang w:eastAsia="ca-ES"/>
              </w:rPr>
              <w:t>1.050,00</w:t>
            </w:r>
          </w:p>
        </w:tc>
        <w:tc>
          <w:tcPr>
            <w:tcW w:w="1935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FCC" w:rsidRPr="00A24FCC" w:rsidRDefault="00A24FCC" w:rsidP="00A24FCC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ca-ES"/>
              </w:rPr>
            </w:pPr>
            <w:r w:rsidRPr="00A24FCC">
              <w:rPr>
                <w:rFonts w:ascii="Arial" w:eastAsia="Times New Roman" w:hAnsi="Arial" w:cs="Arial"/>
                <w:color w:val="333333"/>
                <w:lang w:eastAsia="ca-ES"/>
              </w:rPr>
              <w:t>4.070,10</w:t>
            </w:r>
          </w:p>
        </w:tc>
      </w:tr>
      <w:tr w:rsidR="00A24FCC" w:rsidRPr="00A24FCC" w:rsidTr="00A24FCC">
        <w:trPr>
          <w:jc w:val="center"/>
        </w:trPr>
        <w:tc>
          <w:tcPr>
            <w:tcW w:w="2055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FCC" w:rsidRPr="00A24FCC" w:rsidRDefault="00A24FCC" w:rsidP="00A24FCC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ca-ES"/>
              </w:rPr>
            </w:pPr>
            <w:r w:rsidRPr="00A24FCC">
              <w:rPr>
                <w:rFonts w:ascii="Arial" w:eastAsia="Times New Roman" w:hAnsi="Arial" w:cs="Arial"/>
                <w:color w:val="333333"/>
                <w:lang w:eastAsia="ca-ES"/>
              </w:rPr>
              <w:t>5</w:t>
            </w:r>
          </w:p>
        </w:tc>
        <w:tc>
          <w:tcPr>
            <w:tcW w:w="6465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FCC" w:rsidRPr="00A24FCC" w:rsidRDefault="00A24FCC" w:rsidP="00A24FCC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ca-ES"/>
              </w:rPr>
            </w:pPr>
            <w:r w:rsidRPr="00A24FCC">
              <w:rPr>
                <w:rFonts w:ascii="Arial" w:eastAsia="Times New Roman" w:hAnsi="Arial" w:cs="Arial"/>
                <w:color w:val="333333"/>
                <w:lang w:eastAsia="ca-ES"/>
              </w:rPr>
              <w:t xml:space="preserve">Oficiales </w:t>
            </w:r>
            <w:proofErr w:type="spellStart"/>
            <w:r w:rsidRPr="00A24FCC">
              <w:rPr>
                <w:rFonts w:ascii="Arial" w:eastAsia="Times New Roman" w:hAnsi="Arial" w:cs="Arial"/>
                <w:color w:val="333333"/>
                <w:lang w:eastAsia="ca-ES"/>
              </w:rPr>
              <w:t>Administrativos</w:t>
            </w:r>
            <w:proofErr w:type="spellEnd"/>
          </w:p>
        </w:tc>
        <w:tc>
          <w:tcPr>
            <w:tcW w:w="1845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FCC" w:rsidRPr="00A24FCC" w:rsidRDefault="00A24FCC" w:rsidP="00A24FCC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ca-ES"/>
              </w:rPr>
            </w:pPr>
            <w:r w:rsidRPr="00A24FCC">
              <w:rPr>
                <w:rFonts w:ascii="Arial" w:eastAsia="Times New Roman" w:hAnsi="Arial" w:cs="Arial"/>
                <w:color w:val="333333"/>
                <w:lang w:eastAsia="ca-ES"/>
              </w:rPr>
              <w:t>1.050,00</w:t>
            </w:r>
          </w:p>
        </w:tc>
        <w:tc>
          <w:tcPr>
            <w:tcW w:w="1935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FCC" w:rsidRPr="00A24FCC" w:rsidRDefault="00A24FCC" w:rsidP="00A24FCC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ca-ES"/>
              </w:rPr>
            </w:pPr>
            <w:r w:rsidRPr="00A24FCC">
              <w:rPr>
                <w:rFonts w:ascii="Arial" w:eastAsia="Times New Roman" w:hAnsi="Arial" w:cs="Arial"/>
                <w:color w:val="333333"/>
                <w:lang w:eastAsia="ca-ES"/>
              </w:rPr>
              <w:t>4.070,10</w:t>
            </w:r>
          </w:p>
        </w:tc>
      </w:tr>
      <w:tr w:rsidR="00A24FCC" w:rsidRPr="00A24FCC" w:rsidTr="00A24FCC">
        <w:trPr>
          <w:jc w:val="center"/>
        </w:trPr>
        <w:tc>
          <w:tcPr>
            <w:tcW w:w="2055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FCC" w:rsidRPr="00A24FCC" w:rsidRDefault="00A24FCC" w:rsidP="00A24FCC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ca-ES"/>
              </w:rPr>
            </w:pPr>
            <w:r w:rsidRPr="00A24FCC">
              <w:rPr>
                <w:rFonts w:ascii="Arial" w:eastAsia="Times New Roman" w:hAnsi="Arial" w:cs="Arial"/>
                <w:color w:val="333333"/>
                <w:lang w:eastAsia="ca-ES"/>
              </w:rPr>
              <w:t>6</w:t>
            </w:r>
          </w:p>
        </w:tc>
        <w:tc>
          <w:tcPr>
            <w:tcW w:w="6465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FCC" w:rsidRPr="00A24FCC" w:rsidRDefault="00A24FCC" w:rsidP="00A24FCC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ca-ES"/>
              </w:rPr>
            </w:pPr>
            <w:proofErr w:type="spellStart"/>
            <w:r w:rsidRPr="00A24FCC">
              <w:rPr>
                <w:rFonts w:ascii="Arial" w:eastAsia="Times New Roman" w:hAnsi="Arial" w:cs="Arial"/>
                <w:color w:val="333333"/>
                <w:lang w:eastAsia="ca-ES"/>
              </w:rPr>
              <w:t>Subalternos</w:t>
            </w:r>
            <w:proofErr w:type="spellEnd"/>
          </w:p>
        </w:tc>
        <w:tc>
          <w:tcPr>
            <w:tcW w:w="1845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FCC" w:rsidRPr="00A24FCC" w:rsidRDefault="00A24FCC" w:rsidP="00A24FCC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ca-ES"/>
              </w:rPr>
            </w:pPr>
            <w:r w:rsidRPr="00A24FCC">
              <w:rPr>
                <w:rFonts w:ascii="Arial" w:eastAsia="Times New Roman" w:hAnsi="Arial" w:cs="Arial"/>
                <w:color w:val="333333"/>
                <w:lang w:eastAsia="ca-ES"/>
              </w:rPr>
              <w:t>1.050,00</w:t>
            </w:r>
          </w:p>
        </w:tc>
        <w:tc>
          <w:tcPr>
            <w:tcW w:w="1935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FCC" w:rsidRPr="00A24FCC" w:rsidRDefault="00A24FCC" w:rsidP="00A24FCC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ca-ES"/>
              </w:rPr>
            </w:pPr>
            <w:r w:rsidRPr="00A24FCC">
              <w:rPr>
                <w:rFonts w:ascii="Arial" w:eastAsia="Times New Roman" w:hAnsi="Arial" w:cs="Arial"/>
                <w:color w:val="333333"/>
                <w:lang w:eastAsia="ca-ES"/>
              </w:rPr>
              <w:t>4.070,10</w:t>
            </w:r>
          </w:p>
        </w:tc>
      </w:tr>
      <w:tr w:rsidR="00A24FCC" w:rsidRPr="00A24FCC" w:rsidTr="00A24FCC">
        <w:trPr>
          <w:jc w:val="center"/>
        </w:trPr>
        <w:tc>
          <w:tcPr>
            <w:tcW w:w="2055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FCC" w:rsidRPr="00A24FCC" w:rsidRDefault="00A24FCC" w:rsidP="00A24FCC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ca-ES"/>
              </w:rPr>
            </w:pPr>
            <w:r w:rsidRPr="00A24FCC">
              <w:rPr>
                <w:rFonts w:ascii="Arial" w:eastAsia="Times New Roman" w:hAnsi="Arial" w:cs="Arial"/>
                <w:color w:val="333333"/>
                <w:lang w:eastAsia="ca-ES"/>
              </w:rPr>
              <w:t>7</w:t>
            </w:r>
          </w:p>
        </w:tc>
        <w:tc>
          <w:tcPr>
            <w:tcW w:w="6465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FCC" w:rsidRPr="00A24FCC" w:rsidRDefault="00A24FCC" w:rsidP="00A24FCC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ca-ES"/>
              </w:rPr>
            </w:pPr>
            <w:r w:rsidRPr="00A24FCC">
              <w:rPr>
                <w:rFonts w:ascii="Arial" w:eastAsia="Times New Roman" w:hAnsi="Arial" w:cs="Arial"/>
                <w:color w:val="333333"/>
                <w:lang w:eastAsia="ca-ES"/>
              </w:rPr>
              <w:t xml:space="preserve">Auxiliares </w:t>
            </w:r>
            <w:proofErr w:type="spellStart"/>
            <w:r w:rsidRPr="00A24FCC">
              <w:rPr>
                <w:rFonts w:ascii="Arial" w:eastAsia="Times New Roman" w:hAnsi="Arial" w:cs="Arial"/>
                <w:color w:val="333333"/>
                <w:lang w:eastAsia="ca-ES"/>
              </w:rPr>
              <w:t>Administrativos</w:t>
            </w:r>
            <w:proofErr w:type="spellEnd"/>
          </w:p>
        </w:tc>
        <w:tc>
          <w:tcPr>
            <w:tcW w:w="1845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FCC" w:rsidRPr="00A24FCC" w:rsidRDefault="00A24FCC" w:rsidP="00A24FCC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ca-ES"/>
              </w:rPr>
            </w:pPr>
            <w:r w:rsidRPr="00A24FCC">
              <w:rPr>
                <w:rFonts w:ascii="Arial" w:eastAsia="Times New Roman" w:hAnsi="Arial" w:cs="Arial"/>
                <w:color w:val="333333"/>
                <w:lang w:eastAsia="ca-ES"/>
              </w:rPr>
              <w:t>1.050,00</w:t>
            </w:r>
          </w:p>
        </w:tc>
        <w:tc>
          <w:tcPr>
            <w:tcW w:w="1935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FCC" w:rsidRPr="00A24FCC" w:rsidRDefault="00A24FCC" w:rsidP="00A24FCC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ca-ES"/>
              </w:rPr>
            </w:pPr>
            <w:r w:rsidRPr="00A24FCC">
              <w:rPr>
                <w:rFonts w:ascii="Arial" w:eastAsia="Times New Roman" w:hAnsi="Arial" w:cs="Arial"/>
                <w:color w:val="333333"/>
                <w:lang w:eastAsia="ca-ES"/>
              </w:rPr>
              <w:t>4.070,10</w:t>
            </w:r>
          </w:p>
        </w:tc>
      </w:tr>
      <w:tr w:rsidR="00A24FCC" w:rsidRPr="00A24FCC" w:rsidTr="00A24FCC">
        <w:trPr>
          <w:jc w:val="center"/>
        </w:trPr>
        <w:tc>
          <w:tcPr>
            <w:tcW w:w="2055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FCC" w:rsidRPr="00A24FCC" w:rsidRDefault="00A24FCC" w:rsidP="00A24FCC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ca-ES"/>
              </w:rPr>
            </w:pPr>
          </w:p>
        </w:tc>
        <w:tc>
          <w:tcPr>
            <w:tcW w:w="6465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FCC" w:rsidRPr="00A24FCC" w:rsidRDefault="00A24FCC" w:rsidP="00A24FCC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ca-ES"/>
              </w:rPr>
            </w:pPr>
          </w:p>
        </w:tc>
        <w:tc>
          <w:tcPr>
            <w:tcW w:w="1845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FCC" w:rsidRPr="00A24FCC" w:rsidRDefault="00A24FCC" w:rsidP="00A24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ca-ES"/>
              </w:rPr>
            </w:pPr>
            <w:r w:rsidRPr="00A24FCC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ca-ES"/>
              </w:rPr>
              <w:t xml:space="preserve">Bases </w:t>
            </w:r>
            <w:proofErr w:type="spellStart"/>
            <w:r w:rsidRPr="00A24FCC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ca-ES"/>
              </w:rPr>
              <w:t>mínimas</w:t>
            </w:r>
            <w:proofErr w:type="spellEnd"/>
            <w:r w:rsidRPr="00A24FCC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ca-ES"/>
              </w:rPr>
              <w:br/>
              <w:t>euros/</w:t>
            </w:r>
            <w:proofErr w:type="spellStart"/>
            <w:r w:rsidRPr="00A24FCC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ca-ES"/>
              </w:rPr>
              <w:t>día</w:t>
            </w:r>
            <w:proofErr w:type="spellEnd"/>
          </w:p>
        </w:tc>
        <w:tc>
          <w:tcPr>
            <w:tcW w:w="1935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FCC" w:rsidRPr="00A24FCC" w:rsidRDefault="00A24FCC" w:rsidP="00A24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ca-ES"/>
              </w:rPr>
            </w:pPr>
            <w:r w:rsidRPr="00A24FCC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ca-ES"/>
              </w:rPr>
              <w:t xml:space="preserve">Bases </w:t>
            </w:r>
            <w:proofErr w:type="spellStart"/>
            <w:r w:rsidRPr="00A24FCC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ca-ES"/>
              </w:rPr>
              <w:t>máximas</w:t>
            </w:r>
            <w:proofErr w:type="spellEnd"/>
            <w:r w:rsidRPr="00A24FCC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ca-ES"/>
              </w:rPr>
              <w:br/>
              <w:t>euros /</w:t>
            </w:r>
            <w:proofErr w:type="spellStart"/>
            <w:r w:rsidRPr="00A24FCC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ca-ES"/>
              </w:rPr>
              <w:t>día</w:t>
            </w:r>
            <w:proofErr w:type="spellEnd"/>
          </w:p>
        </w:tc>
      </w:tr>
      <w:tr w:rsidR="00A24FCC" w:rsidRPr="00A24FCC" w:rsidTr="00A24FCC">
        <w:trPr>
          <w:jc w:val="center"/>
        </w:trPr>
        <w:tc>
          <w:tcPr>
            <w:tcW w:w="2055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FCC" w:rsidRPr="00A24FCC" w:rsidRDefault="00A24FCC" w:rsidP="00A24FCC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ca-ES"/>
              </w:rPr>
            </w:pPr>
            <w:r w:rsidRPr="00A24FCC">
              <w:rPr>
                <w:rFonts w:ascii="Arial" w:eastAsia="Times New Roman" w:hAnsi="Arial" w:cs="Arial"/>
                <w:color w:val="333333"/>
                <w:lang w:eastAsia="ca-ES"/>
              </w:rPr>
              <w:t>8</w:t>
            </w:r>
          </w:p>
        </w:tc>
        <w:tc>
          <w:tcPr>
            <w:tcW w:w="6465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FCC" w:rsidRPr="00A24FCC" w:rsidRDefault="00A24FCC" w:rsidP="00A24FCC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ca-ES"/>
              </w:rPr>
            </w:pPr>
            <w:r w:rsidRPr="00A24FCC">
              <w:rPr>
                <w:rFonts w:ascii="Arial" w:eastAsia="Times New Roman" w:hAnsi="Arial" w:cs="Arial"/>
                <w:color w:val="333333"/>
                <w:lang w:eastAsia="ca-ES"/>
              </w:rPr>
              <w:t xml:space="preserve">Oficiales de primera y </w:t>
            </w:r>
            <w:proofErr w:type="spellStart"/>
            <w:r w:rsidRPr="00A24FCC">
              <w:rPr>
                <w:rFonts w:ascii="Arial" w:eastAsia="Times New Roman" w:hAnsi="Arial" w:cs="Arial"/>
                <w:color w:val="333333"/>
                <w:lang w:eastAsia="ca-ES"/>
              </w:rPr>
              <w:t>segunda</w:t>
            </w:r>
            <w:proofErr w:type="spellEnd"/>
          </w:p>
        </w:tc>
        <w:tc>
          <w:tcPr>
            <w:tcW w:w="1845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FCC" w:rsidRPr="00A24FCC" w:rsidRDefault="00A24FCC" w:rsidP="00A24FCC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ca-ES"/>
              </w:rPr>
            </w:pPr>
            <w:r w:rsidRPr="00A24FCC">
              <w:rPr>
                <w:rFonts w:ascii="Arial" w:eastAsia="Times New Roman" w:hAnsi="Arial" w:cs="Arial"/>
                <w:color w:val="333333"/>
                <w:lang w:eastAsia="ca-ES"/>
              </w:rPr>
              <w:t>35,00</w:t>
            </w:r>
          </w:p>
        </w:tc>
        <w:tc>
          <w:tcPr>
            <w:tcW w:w="1935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FCC" w:rsidRPr="00A24FCC" w:rsidRDefault="00A24FCC" w:rsidP="00A24FCC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ca-ES"/>
              </w:rPr>
            </w:pPr>
            <w:r w:rsidRPr="00A24FCC">
              <w:rPr>
                <w:rFonts w:ascii="Arial" w:eastAsia="Times New Roman" w:hAnsi="Arial" w:cs="Arial"/>
                <w:color w:val="333333"/>
                <w:lang w:eastAsia="ca-ES"/>
              </w:rPr>
              <w:t>135,67</w:t>
            </w:r>
          </w:p>
        </w:tc>
      </w:tr>
      <w:tr w:rsidR="00A24FCC" w:rsidRPr="00A24FCC" w:rsidTr="00A24FCC">
        <w:trPr>
          <w:jc w:val="center"/>
        </w:trPr>
        <w:tc>
          <w:tcPr>
            <w:tcW w:w="2055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FCC" w:rsidRPr="00A24FCC" w:rsidRDefault="00A24FCC" w:rsidP="00A24FCC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ca-ES"/>
              </w:rPr>
            </w:pPr>
            <w:r w:rsidRPr="00A24FCC">
              <w:rPr>
                <w:rFonts w:ascii="Arial" w:eastAsia="Times New Roman" w:hAnsi="Arial" w:cs="Arial"/>
                <w:color w:val="333333"/>
                <w:lang w:eastAsia="ca-ES"/>
              </w:rPr>
              <w:t>9</w:t>
            </w:r>
          </w:p>
        </w:tc>
        <w:tc>
          <w:tcPr>
            <w:tcW w:w="6465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FCC" w:rsidRPr="00A24FCC" w:rsidRDefault="00A24FCC" w:rsidP="00A24FCC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ca-ES"/>
              </w:rPr>
            </w:pPr>
            <w:r w:rsidRPr="00A24FCC">
              <w:rPr>
                <w:rFonts w:ascii="Arial" w:eastAsia="Times New Roman" w:hAnsi="Arial" w:cs="Arial"/>
                <w:color w:val="333333"/>
                <w:lang w:eastAsia="ca-ES"/>
              </w:rPr>
              <w:t xml:space="preserve">Oficiales de tercera y </w:t>
            </w:r>
            <w:proofErr w:type="spellStart"/>
            <w:r w:rsidRPr="00A24FCC">
              <w:rPr>
                <w:rFonts w:ascii="Arial" w:eastAsia="Times New Roman" w:hAnsi="Arial" w:cs="Arial"/>
                <w:color w:val="333333"/>
                <w:lang w:eastAsia="ca-ES"/>
              </w:rPr>
              <w:t>Especialistas</w:t>
            </w:r>
            <w:proofErr w:type="spellEnd"/>
          </w:p>
        </w:tc>
        <w:tc>
          <w:tcPr>
            <w:tcW w:w="1845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FCC" w:rsidRPr="00A24FCC" w:rsidRDefault="00A24FCC" w:rsidP="00A24FCC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ca-ES"/>
              </w:rPr>
            </w:pPr>
            <w:r w:rsidRPr="00A24FCC">
              <w:rPr>
                <w:rFonts w:ascii="Arial" w:eastAsia="Times New Roman" w:hAnsi="Arial" w:cs="Arial"/>
                <w:color w:val="333333"/>
                <w:lang w:eastAsia="ca-ES"/>
              </w:rPr>
              <w:t>35,00</w:t>
            </w:r>
          </w:p>
        </w:tc>
        <w:tc>
          <w:tcPr>
            <w:tcW w:w="1935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FCC" w:rsidRPr="00A24FCC" w:rsidRDefault="00A24FCC" w:rsidP="00A24FCC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ca-ES"/>
              </w:rPr>
            </w:pPr>
            <w:r w:rsidRPr="00A24FCC">
              <w:rPr>
                <w:rFonts w:ascii="Arial" w:eastAsia="Times New Roman" w:hAnsi="Arial" w:cs="Arial"/>
                <w:color w:val="333333"/>
                <w:lang w:eastAsia="ca-ES"/>
              </w:rPr>
              <w:t>135,67</w:t>
            </w:r>
          </w:p>
        </w:tc>
      </w:tr>
      <w:tr w:rsidR="00A24FCC" w:rsidRPr="00A24FCC" w:rsidTr="00A24FCC">
        <w:trPr>
          <w:jc w:val="center"/>
        </w:trPr>
        <w:tc>
          <w:tcPr>
            <w:tcW w:w="2055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FCC" w:rsidRPr="00A24FCC" w:rsidRDefault="00A24FCC" w:rsidP="00A24FCC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ca-ES"/>
              </w:rPr>
            </w:pPr>
            <w:r w:rsidRPr="00A24FCC">
              <w:rPr>
                <w:rFonts w:ascii="Arial" w:eastAsia="Times New Roman" w:hAnsi="Arial" w:cs="Arial"/>
                <w:color w:val="333333"/>
                <w:lang w:eastAsia="ca-ES"/>
              </w:rPr>
              <w:t>10</w:t>
            </w:r>
          </w:p>
        </w:tc>
        <w:tc>
          <w:tcPr>
            <w:tcW w:w="6465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FCC" w:rsidRPr="00A24FCC" w:rsidRDefault="00A24FCC" w:rsidP="00A24FCC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ca-ES"/>
              </w:rPr>
            </w:pPr>
            <w:r w:rsidRPr="00A24FCC">
              <w:rPr>
                <w:rFonts w:ascii="Arial" w:eastAsia="Times New Roman" w:hAnsi="Arial" w:cs="Arial"/>
                <w:color w:val="333333"/>
                <w:lang w:eastAsia="ca-ES"/>
              </w:rPr>
              <w:t>Peones</w:t>
            </w:r>
          </w:p>
        </w:tc>
        <w:tc>
          <w:tcPr>
            <w:tcW w:w="1845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FCC" w:rsidRPr="00A24FCC" w:rsidRDefault="00A24FCC" w:rsidP="00A24FCC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ca-ES"/>
              </w:rPr>
            </w:pPr>
            <w:r w:rsidRPr="00A24FCC">
              <w:rPr>
                <w:rFonts w:ascii="Arial" w:eastAsia="Times New Roman" w:hAnsi="Arial" w:cs="Arial"/>
                <w:color w:val="333333"/>
                <w:lang w:eastAsia="ca-ES"/>
              </w:rPr>
              <w:t>35,00</w:t>
            </w:r>
          </w:p>
        </w:tc>
        <w:tc>
          <w:tcPr>
            <w:tcW w:w="1935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FCC" w:rsidRPr="00A24FCC" w:rsidRDefault="00A24FCC" w:rsidP="00A24FCC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ca-ES"/>
              </w:rPr>
            </w:pPr>
            <w:r w:rsidRPr="00A24FCC">
              <w:rPr>
                <w:rFonts w:ascii="Arial" w:eastAsia="Times New Roman" w:hAnsi="Arial" w:cs="Arial"/>
                <w:color w:val="333333"/>
                <w:lang w:eastAsia="ca-ES"/>
              </w:rPr>
              <w:t>135,67</w:t>
            </w:r>
          </w:p>
        </w:tc>
      </w:tr>
      <w:tr w:rsidR="00A24FCC" w:rsidRPr="00A24FCC" w:rsidTr="00A24FCC">
        <w:trPr>
          <w:jc w:val="center"/>
        </w:trPr>
        <w:tc>
          <w:tcPr>
            <w:tcW w:w="2055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FCC" w:rsidRPr="00A24FCC" w:rsidRDefault="00A24FCC" w:rsidP="00A24FCC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ca-ES"/>
              </w:rPr>
            </w:pPr>
            <w:r w:rsidRPr="00A24FCC">
              <w:rPr>
                <w:rFonts w:ascii="Arial" w:eastAsia="Times New Roman" w:hAnsi="Arial" w:cs="Arial"/>
                <w:color w:val="333333"/>
                <w:lang w:eastAsia="ca-ES"/>
              </w:rPr>
              <w:t>11</w:t>
            </w:r>
          </w:p>
        </w:tc>
        <w:tc>
          <w:tcPr>
            <w:tcW w:w="6465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FCC" w:rsidRPr="00A24FCC" w:rsidRDefault="00A24FCC" w:rsidP="00A24FCC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ca-ES"/>
              </w:rPr>
            </w:pPr>
            <w:proofErr w:type="spellStart"/>
            <w:r w:rsidRPr="00A24FCC">
              <w:rPr>
                <w:rFonts w:ascii="Arial" w:eastAsia="Times New Roman" w:hAnsi="Arial" w:cs="Arial"/>
                <w:color w:val="333333"/>
                <w:lang w:eastAsia="ca-ES"/>
              </w:rPr>
              <w:t>Trabajadores</w:t>
            </w:r>
            <w:proofErr w:type="spellEnd"/>
            <w:r w:rsidRPr="00A24FCC">
              <w:rPr>
                <w:rFonts w:ascii="Arial" w:eastAsia="Times New Roman" w:hAnsi="Arial" w:cs="Arial"/>
                <w:color w:val="333333"/>
                <w:lang w:eastAsia="ca-ES"/>
              </w:rPr>
              <w:t xml:space="preserve"> </w:t>
            </w:r>
            <w:proofErr w:type="spellStart"/>
            <w:r w:rsidRPr="00A24FCC">
              <w:rPr>
                <w:rFonts w:ascii="Arial" w:eastAsia="Times New Roman" w:hAnsi="Arial" w:cs="Arial"/>
                <w:color w:val="333333"/>
                <w:lang w:eastAsia="ca-ES"/>
              </w:rPr>
              <w:t>menores</w:t>
            </w:r>
            <w:proofErr w:type="spellEnd"/>
            <w:r w:rsidRPr="00A24FCC">
              <w:rPr>
                <w:rFonts w:ascii="Arial" w:eastAsia="Times New Roman" w:hAnsi="Arial" w:cs="Arial"/>
                <w:color w:val="333333"/>
                <w:lang w:eastAsia="ca-ES"/>
              </w:rPr>
              <w:t xml:space="preserve"> de </w:t>
            </w:r>
            <w:proofErr w:type="spellStart"/>
            <w:r w:rsidRPr="00A24FCC">
              <w:rPr>
                <w:rFonts w:ascii="Arial" w:eastAsia="Times New Roman" w:hAnsi="Arial" w:cs="Arial"/>
                <w:color w:val="333333"/>
                <w:lang w:eastAsia="ca-ES"/>
              </w:rPr>
              <w:t>dieciocho</w:t>
            </w:r>
            <w:proofErr w:type="spellEnd"/>
            <w:r w:rsidRPr="00A24FCC">
              <w:rPr>
                <w:rFonts w:ascii="Arial" w:eastAsia="Times New Roman" w:hAnsi="Arial" w:cs="Arial"/>
                <w:color w:val="333333"/>
                <w:lang w:eastAsia="ca-ES"/>
              </w:rPr>
              <w:t xml:space="preserve"> </w:t>
            </w:r>
            <w:proofErr w:type="spellStart"/>
            <w:r w:rsidRPr="00A24FCC">
              <w:rPr>
                <w:rFonts w:ascii="Arial" w:eastAsia="Times New Roman" w:hAnsi="Arial" w:cs="Arial"/>
                <w:color w:val="333333"/>
                <w:lang w:eastAsia="ca-ES"/>
              </w:rPr>
              <w:t>años</w:t>
            </w:r>
            <w:proofErr w:type="spellEnd"/>
            <w:r w:rsidRPr="00A24FCC">
              <w:rPr>
                <w:rFonts w:ascii="Arial" w:eastAsia="Times New Roman" w:hAnsi="Arial" w:cs="Arial"/>
                <w:color w:val="333333"/>
                <w:lang w:eastAsia="ca-ES"/>
              </w:rPr>
              <w:t xml:space="preserve">, </w:t>
            </w:r>
            <w:proofErr w:type="spellStart"/>
            <w:r w:rsidRPr="00A24FCC">
              <w:rPr>
                <w:rFonts w:ascii="Arial" w:eastAsia="Times New Roman" w:hAnsi="Arial" w:cs="Arial"/>
                <w:color w:val="333333"/>
                <w:lang w:eastAsia="ca-ES"/>
              </w:rPr>
              <w:t>cualquiera</w:t>
            </w:r>
            <w:proofErr w:type="spellEnd"/>
            <w:r w:rsidRPr="00A24FCC">
              <w:rPr>
                <w:rFonts w:ascii="Arial" w:eastAsia="Times New Roman" w:hAnsi="Arial" w:cs="Arial"/>
                <w:color w:val="333333"/>
                <w:lang w:eastAsia="ca-ES"/>
              </w:rPr>
              <w:t xml:space="preserve"> que </w:t>
            </w:r>
            <w:proofErr w:type="spellStart"/>
            <w:r w:rsidRPr="00A24FCC">
              <w:rPr>
                <w:rFonts w:ascii="Arial" w:eastAsia="Times New Roman" w:hAnsi="Arial" w:cs="Arial"/>
                <w:color w:val="333333"/>
                <w:lang w:eastAsia="ca-ES"/>
              </w:rPr>
              <w:t>sea</w:t>
            </w:r>
            <w:proofErr w:type="spellEnd"/>
            <w:r w:rsidRPr="00A24FCC">
              <w:rPr>
                <w:rFonts w:ascii="Arial" w:eastAsia="Times New Roman" w:hAnsi="Arial" w:cs="Arial"/>
                <w:color w:val="333333"/>
                <w:lang w:eastAsia="ca-ES"/>
              </w:rPr>
              <w:t xml:space="preserve"> </w:t>
            </w:r>
            <w:proofErr w:type="spellStart"/>
            <w:r w:rsidRPr="00A24FCC">
              <w:rPr>
                <w:rFonts w:ascii="Arial" w:eastAsia="Times New Roman" w:hAnsi="Arial" w:cs="Arial"/>
                <w:color w:val="333333"/>
                <w:lang w:eastAsia="ca-ES"/>
              </w:rPr>
              <w:t>su</w:t>
            </w:r>
            <w:proofErr w:type="spellEnd"/>
            <w:r w:rsidRPr="00A24FCC">
              <w:rPr>
                <w:rFonts w:ascii="Arial" w:eastAsia="Times New Roman" w:hAnsi="Arial" w:cs="Arial"/>
                <w:color w:val="333333"/>
                <w:lang w:eastAsia="ca-ES"/>
              </w:rPr>
              <w:t xml:space="preserve"> </w:t>
            </w:r>
            <w:proofErr w:type="spellStart"/>
            <w:r w:rsidRPr="00A24FCC">
              <w:rPr>
                <w:rFonts w:ascii="Arial" w:eastAsia="Times New Roman" w:hAnsi="Arial" w:cs="Arial"/>
                <w:color w:val="333333"/>
                <w:lang w:eastAsia="ca-ES"/>
              </w:rPr>
              <w:t>categoría</w:t>
            </w:r>
            <w:proofErr w:type="spellEnd"/>
            <w:r w:rsidRPr="00A24FCC">
              <w:rPr>
                <w:rFonts w:ascii="Arial" w:eastAsia="Times New Roman" w:hAnsi="Arial" w:cs="Arial"/>
                <w:color w:val="333333"/>
                <w:lang w:eastAsia="ca-ES"/>
              </w:rPr>
              <w:t xml:space="preserve"> </w:t>
            </w:r>
            <w:proofErr w:type="spellStart"/>
            <w:r w:rsidRPr="00A24FCC">
              <w:rPr>
                <w:rFonts w:ascii="Arial" w:eastAsia="Times New Roman" w:hAnsi="Arial" w:cs="Arial"/>
                <w:color w:val="333333"/>
                <w:lang w:eastAsia="ca-ES"/>
              </w:rPr>
              <w:t>profesional</w:t>
            </w:r>
            <w:proofErr w:type="spellEnd"/>
          </w:p>
        </w:tc>
        <w:tc>
          <w:tcPr>
            <w:tcW w:w="1845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FCC" w:rsidRPr="00A24FCC" w:rsidRDefault="00A24FCC" w:rsidP="00A24FCC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ca-ES"/>
              </w:rPr>
            </w:pPr>
            <w:r w:rsidRPr="00A24FCC">
              <w:rPr>
                <w:rFonts w:ascii="Arial" w:eastAsia="Times New Roman" w:hAnsi="Arial" w:cs="Arial"/>
                <w:color w:val="333333"/>
                <w:lang w:eastAsia="ca-ES"/>
              </w:rPr>
              <w:t>35,00</w:t>
            </w:r>
          </w:p>
        </w:tc>
        <w:tc>
          <w:tcPr>
            <w:tcW w:w="1935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FCC" w:rsidRPr="00A24FCC" w:rsidRDefault="00A24FCC" w:rsidP="00A24FCC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ca-ES"/>
              </w:rPr>
            </w:pPr>
            <w:r w:rsidRPr="00A24FCC">
              <w:rPr>
                <w:rFonts w:ascii="Arial" w:eastAsia="Times New Roman" w:hAnsi="Arial" w:cs="Arial"/>
                <w:color w:val="333333"/>
                <w:lang w:eastAsia="ca-ES"/>
              </w:rPr>
              <w:t>135,67</w:t>
            </w:r>
          </w:p>
        </w:tc>
      </w:tr>
    </w:tbl>
    <w:p w:rsidR="00A24FCC" w:rsidRPr="00A24FCC" w:rsidRDefault="00A24FCC" w:rsidP="00A24F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ca-ES"/>
        </w:rPr>
      </w:pPr>
      <w:r w:rsidRPr="00A24FCC">
        <w:rPr>
          <w:rFonts w:ascii="Arial" w:eastAsia="Times New Roman" w:hAnsi="Arial" w:cs="Arial"/>
          <w:color w:val="333333"/>
          <w:sz w:val="24"/>
          <w:szCs w:val="24"/>
          <w:lang w:eastAsia="ca-ES"/>
        </w:rPr>
        <w:lastRenderedPageBreak/>
        <w:br/>
      </w:r>
    </w:p>
    <w:tbl>
      <w:tblPr>
        <w:tblW w:w="13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ipos de cotización Régimen General"/>
      </w:tblPr>
      <w:tblGrid>
        <w:gridCol w:w="4301"/>
        <w:gridCol w:w="2688"/>
        <w:gridCol w:w="4277"/>
        <w:gridCol w:w="1934"/>
      </w:tblGrid>
      <w:tr w:rsidR="00A24FCC" w:rsidRPr="00A24FCC" w:rsidTr="00A24FCC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FCC" w:rsidRPr="00A24FCC" w:rsidRDefault="00A24FCC" w:rsidP="00A24FCC">
            <w:pPr>
              <w:pBdr>
                <w:top w:val="single" w:sz="6" w:space="0" w:color="B2B2B2"/>
                <w:left w:val="single" w:sz="6" w:space="0" w:color="B2B2B2"/>
                <w:bottom w:val="single" w:sz="6" w:space="0" w:color="B2B2B2"/>
                <w:right w:val="single" w:sz="6" w:space="0" w:color="B2B2B2"/>
              </w:pBd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a-ES"/>
              </w:rPr>
            </w:pPr>
            <w:r w:rsidRPr="00A24F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a-ES"/>
              </w:rPr>
              <w:t>TIPOS DE COTIZACIÓN (%)</w:t>
            </w:r>
          </w:p>
        </w:tc>
      </w:tr>
      <w:tr w:rsidR="00A24FCC" w:rsidRPr="00A24FCC" w:rsidTr="00A24FCC">
        <w:tc>
          <w:tcPr>
            <w:tcW w:w="6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FCC" w:rsidRPr="00A24FCC" w:rsidRDefault="00A24FCC" w:rsidP="00A24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ca-ES"/>
              </w:rPr>
            </w:pPr>
            <w:r w:rsidRPr="00A24FCC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ca-ES"/>
              </w:rPr>
              <w:t>CONTINGENCIAS</w:t>
            </w:r>
          </w:p>
        </w:tc>
        <w:tc>
          <w:tcPr>
            <w:tcW w:w="6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FCC" w:rsidRPr="00A24FCC" w:rsidRDefault="00A24FCC" w:rsidP="00A24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ca-ES"/>
              </w:rPr>
            </w:pPr>
            <w:r w:rsidRPr="00A24FCC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ca-ES"/>
              </w:rPr>
              <w:t>EMPRESA</w:t>
            </w:r>
          </w:p>
        </w:tc>
        <w:tc>
          <w:tcPr>
            <w:tcW w:w="6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FCC" w:rsidRPr="00A24FCC" w:rsidRDefault="00A24FCC" w:rsidP="00A24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ca-ES"/>
              </w:rPr>
            </w:pPr>
            <w:r w:rsidRPr="00A24FCC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ca-ES"/>
              </w:rPr>
              <w:t>TRABAJADORES</w:t>
            </w:r>
          </w:p>
        </w:tc>
        <w:tc>
          <w:tcPr>
            <w:tcW w:w="6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FCC" w:rsidRPr="00A24FCC" w:rsidRDefault="00A24FCC" w:rsidP="00A24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ca-ES"/>
              </w:rPr>
            </w:pPr>
            <w:r w:rsidRPr="00A24FCC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ca-ES"/>
              </w:rPr>
              <w:t>TOTAL</w:t>
            </w:r>
          </w:p>
        </w:tc>
      </w:tr>
      <w:tr w:rsidR="00A24FCC" w:rsidRPr="00A24FCC" w:rsidTr="00A24FCC">
        <w:tc>
          <w:tcPr>
            <w:tcW w:w="6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FCC" w:rsidRPr="00A24FCC" w:rsidRDefault="00A24FCC" w:rsidP="00A24FCC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ca-ES"/>
              </w:rPr>
            </w:pPr>
            <w:r w:rsidRPr="00A24FCC">
              <w:rPr>
                <w:rFonts w:ascii="Arial" w:eastAsia="Times New Roman" w:hAnsi="Arial" w:cs="Arial"/>
                <w:color w:val="333333"/>
                <w:lang w:eastAsia="ca-ES"/>
              </w:rPr>
              <w:t>Comunes</w:t>
            </w:r>
          </w:p>
        </w:tc>
        <w:tc>
          <w:tcPr>
            <w:tcW w:w="6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FCC" w:rsidRPr="00A24FCC" w:rsidRDefault="00A24FCC" w:rsidP="00A24FCC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ca-ES"/>
              </w:rPr>
            </w:pPr>
            <w:r w:rsidRPr="00A24FCC">
              <w:rPr>
                <w:rFonts w:ascii="Arial" w:eastAsia="Times New Roman" w:hAnsi="Arial" w:cs="Arial"/>
                <w:color w:val="333333"/>
                <w:lang w:eastAsia="ca-ES"/>
              </w:rPr>
              <w:t>23,60</w:t>
            </w:r>
          </w:p>
        </w:tc>
        <w:tc>
          <w:tcPr>
            <w:tcW w:w="6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FCC" w:rsidRPr="00A24FCC" w:rsidRDefault="00A24FCC" w:rsidP="00A24FCC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ca-ES"/>
              </w:rPr>
            </w:pPr>
            <w:r w:rsidRPr="00A24FCC">
              <w:rPr>
                <w:rFonts w:ascii="Arial" w:eastAsia="Times New Roman" w:hAnsi="Arial" w:cs="Arial"/>
                <w:color w:val="333333"/>
                <w:lang w:eastAsia="ca-ES"/>
              </w:rPr>
              <w:t>4,70</w:t>
            </w:r>
          </w:p>
        </w:tc>
        <w:tc>
          <w:tcPr>
            <w:tcW w:w="6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FCC" w:rsidRPr="00A24FCC" w:rsidRDefault="00A24FCC" w:rsidP="00A24FCC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ca-ES"/>
              </w:rPr>
            </w:pPr>
            <w:r w:rsidRPr="00A24FCC">
              <w:rPr>
                <w:rFonts w:ascii="Arial" w:eastAsia="Times New Roman" w:hAnsi="Arial" w:cs="Arial"/>
                <w:color w:val="333333"/>
                <w:lang w:eastAsia="ca-ES"/>
              </w:rPr>
              <w:t>28,30</w:t>
            </w:r>
          </w:p>
        </w:tc>
      </w:tr>
      <w:tr w:rsidR="00A24FCC" w:rsidRPr="00A24FCC" w:rsidTr="00A24FCC">
        <w:tc>
          <w:tcPr>
            <w:tcW w:w="6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FCC" w:rsidRPr="00A24FCC" w:rsidRDefault="00A24FCC" w:rsidP="00A24FCC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ca-ES"/>
              </w:rPr>
            </w:pPr>
            <w:proofErr w:type="spellStart"/>
            <w:r w:rsidRPr="00A24FCC">
              <w:rPr>
                <w:rFonts w:ascii="Arial" w:eastAsia="Times New Roman" w:hAnsi="Arial" w:cs="Arial"/>
                <w:color w:val="333333"/>
                <w:lang w:eastAsia="ca-ES"/>
              </w:rPr>
              <w:t>Horas</w:t>
            </w:r>
            <w:proofErr w:type="spellEnd"/>
            <w:r w:rsidRPr="00A24FCC">
              <w:rPr>
                <w:rFonts w:ascii="Arial" w:eastAsia="Times New Roman" w:hAnsi="Arial" w:cs="Arial"/>
                <w:color w:val="333333"/>
                <w:lang w:eastAsia="ca-ES"/>
              </w:rPr>
              <w:t xml:space="preserve"> </w:t>
            </w:r>
            <w:proofErr w:type="spellStart"/>
            <w:r w:rsidRPr="00A24FCC">
              <w:rPr>
                <w:rFonts w:ascii="Arial" w:eastAsia="Times New Roman" w:hAnsi="Arial" w:cs="Arial"/>
                <w:color w:val="333333"/>
                <w:lang w:eastAsia="ca-ES"/>
              </w:rPr>
              <w:t>Extraordinarias</w:t>
            </w:r>
            <w:proofErr w:type="spellEnd"/>
            <w:r w:rsidRPr="00A24FCC">
              <w:rPr>
                <w:rFonts w:ascii="Arial" w:eastAsia="Times New Roman" w:hAnsi="Arial" w:cs="Arial"/>
                <w:color w:val="333333"/>
                <w:lang w:eastAsia="ca-ES"/>
              </w:rPr>
              <w:t xml:space="preserve"> </w:t>
            </w:r>
            <w:proofErr w:type="spellStart"/>
            <w:r w:rsidRPr="00A24FCC">
              <w:rPr>
                <w:rFonts w:ascii="Arial" w:eastAsia="Times New Roman" w:hAnsi="Arial" w:cs="Arial"/>
                <w:color w:val="333333"/>
                <w:lang w:eastAsia="ca-ES"/>
              </w:rPr>
              <w:t>Fuerza</w:t>
            </w:r>
            <w:proofErr w:type="spellEnd"/>
            <w:r w:rsidRPr="00A24FCC">
              <w:rPr>
                <w:rFonts w:ascii="Arial" w:eastAsia="Times New Roman" w:hAnsi="Arial" w:cs="Arial"/>
                <w:color w:val="333333"/>
                <w:lang w:eastAsia="ca-ES"/>
              </w:rPr>
              <w:t xml:space="preserve"> Mayor</w:t>
            </w:r>
          </w:p>
        </w:tc>
        <w:tc>
          <w:tcPr>
            <w:tcW w:w="6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FCC" w:rsidRPr="00A24FCC" w:rsidRDefault="00A24FCC" w:rsidP="00A24FCC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ca-ES"/>
              </w:rPr>
            </w:pPr>
            <w:r w:rsidRPr="00A24FCC">
              <w:rPr>
                <w:rFonts w:ascii="Arial" w:eastAsia="Times New Roman" w:hAnsi="Arial" w:cs="Arial"/>
                <w:color w:val="333333"/>
                <w:lang w:eastAsia="ca-ES"/>
              </w:rPr>
              <w:t>12,00</w:t>
            </w:r>
          </w:p>
        </w:tc>
        <w:tc>
          <w:tcPr>
            <w:tcW w:w="6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FCC" w:rsidRPr="00A24FCC" w:rsidRDefault="00A24FCC" w:rsidP="00A24FCC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ca-ES"/>
              </w:rPr>
            </w:pPr>
            <w:r w:rsidRPr="00A24FCC">
              <w:rPr>
                <w:rFonts w:ascii="Arial" w:eastAsia="Times New Roman" w:hAnsi="Arial" w:cs="Arial"/>
                <w:color w:val="333333"/>
                <w:lang w:eastAsia="ca-ES"/>
              </w:rPr>
              <w:t>2,00</w:t>
            </w:r>
          </w:p>
        </w:tc>
        <w:tc>
          <w:tcPr>
            <w:tcW w:w="6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FCC" w:rsidRPr="00A24FCC" w:rsidRDefault="00A24FCC" w:rsidP="00A24FCC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ca-ES"/>
              </w:rPr>
            </w:pPr>
            <w:r w:rsidRPr="00A24FCC">
              <w:rPr>
                <w:rFonts w:ascii="Arial" w:eastAsia="Times New Roman" w:hAnsi="Arial" w:cs="Arial"/>
                <w:color w:val="333333"/>
                <w:lang w:eastAsia="ca-ES"/>
              </w:rPr>
              <w:t>14,00</w:t>
            </w:r>
          </w:p>
        </w:tc>
      </w:tr>
      <w:tr w:rsidR="00A24FCC" w:rsidRPr="00A24FCC" w:rsidTr="00A24FCC">
        <w:tc>
          <w:tcPr>
            <w:tcW w:w="6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FCC" w:rsidRPr="00A24FCC" w:rsidRDefault="00A24FCC" w:rsidP="00A24FCC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ca-ES"/>
              </w:rPr>
            </w:pPr>
            <w:r w:rsidRPr="00A24FCC">
              <w:rPr>
                <w:rFonts w:ascii="Arial" w:eastAsia="Times New Roman" w:hAnsi="Arial" w:cs="Arial"/>
                <w:color w:val="333333"/>
                <w:lang w:eastAsia="ca-ES"/>
              </w:rPr>
              <w:t xml:space="preserve">Resto </w:t>
            </w:r>
            <w:proofErr w:type="spellStart"/>
            <w:r w:rsidRPr="00A24FCC">
              <w:rPr>
                <w:rFonts w:ascii="Arial" w:eastAsia="Times New Roman" w:hAnsi="Arial" w:cs="Arial"/>
                <w:color w:val="333333"/>
                <w:lang w:eastAsia="ca-ES"/>
              </w:rPr>
              <w:t>Horas</w:t>
            </w:r>
            <w:proofErr w:type="spellEnd"/>
            <w:r w:rsidRPr="00A24FCC">
              <w:rPr>
                <w:rFonts w:ascii="Arial" w:eastAsia="Times New Roman" w:hAnsi="Arial" w:cs="Arial"/>
                <w:color w:val="333333"/>
                <w:lang w:eastAsia="ca-ES"/>
              </w:rPr>
              <w:t xml:space="preserve"> </w:t>
            </w:r>
            <w:proofErr w:type="spellStart"/>
            <w:r w:rsidRPr="00A24FCC">
              <w:rPr>
                <w:rFonts w:ascii="Arial" w:eastAsia="Times New Roman" w:hAnsi="Arial" w:cs="Arial"/>
                <w:color w:val="333333"/>
                <w:lang w:eastAsia="ca-ES"/>
              </w:rPr>
              <w:t>Extraordinarias</w:t>
            </w:r>
            <w:proofErr w:type="spellEnd"/>
          </w:p>
        </w:tc>
        <w:tc>
          <w:tcPr>
            <w:tcW w:w="6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FCC" w:rsidRPr="00A24FCC" w:rsidRDefault="00A24FCC" w:rsidP="00A24FCC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ca-ES"/>
              </w:rPr>
            </w:pPr>
            <w:r w:rsidRPr="00A24FCC">
              <w:rPr>
                <w:rFonts w:ascii="Arial" w:eastAsia="Times New Roman" w:hAnsi="Arial" w:cs="Arial"/>
                <w:color w:val="333333"/>
                <w:lang w:eastAsia="ca-ES"/>
              </w:rPr>
              <w:t>23,60</w:t>
            </w:r>
          </w:p>
        </w:tc>
        <w:tc>
          <w:tcPr>
            <w:tcW w:w="6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FCC" w:rsidRPr="00A24FCC" w:rsidRDefault="00A24FCC" w:rsidP="00A24FCC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ca-ES"/>
              </w:rPr>
            </w:pPr>
            <w:r w:rsidRPr="00A24FCC">
              <w:rPr>
                <w:rFonts w:ascii="Arial" w:eastAsia="Times New Roman" w:hAnsi="Arial" w:cs="Arial"/>
                <w:color w:val="333333"/>
                <w:lang w:eastAsia="ca-ES"/>
              </w:rPr>
              <w:t>4,70</w:t>
            </w:r>
          </w:p>
        </w:tc>
        <w:tc>
          <w:tcPr>
            <w:tcW w:w="6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FCC" w:rsidRPr="00A24FCC" w:rsidRDefault="00A24FCC" w:rsidP="00A24FCC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ca-ES"/>
              </w:rPr>
            </w:pPr>
            <w:r w:rsidRPr="00A24FCC">
              <w:rPr>
                <w:rFonts w:ascii="Arial" w:eastAsia="Times New Roman" w:hAnsi="Arial" w:cs="Arial"/>
                <w:color w:val="333333"/>
                <w:lang w:eastAsia="ca-ES"/>
              </w:rPr>
              <w:t>28,30</w:t>
            </w:r>
          </w:p>
        </w:tc>
      </w:tr>
    </w:tbl>
    <w:p w:rsidR="00A24FCC" w:rsidRPr="00A24FCC" w:rsidRDefault="00A24FCC" w:rsidP="00A24F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a-ES"/>
        </w:rPr>
      </w:pPr>
      <w:r w:rsidRPr="00A24FCC">
        <w:rPr>
          <w:rFonts w:ascii="Arial" w:eastAsia="Times New Roman" w:hAnsi="Arial" w:cs="Arial"/>
          <w:color w:val="333333"/>
          <w:sz w:val="24"/>
          <w:szCs w:val="24"/>
          <w:lang w:eastAsia="ca-ES"/>
        </w:rPr>
        <w:t xml:space="preserve">(1) Tipo de </w:t>
      </w:r>
      <w:proofErr w:type="spellStart"/>
      <w:r w:rsidRPr="00A24FCC">
        <w:rPr>
          <w:rFonts w:ascii="Arial" w:eastAsia="Times New Roman" w:hAnsi="Arial" w:cs="Arial"/>
          <w:color w:val="333333"/>
          <w:sz w:val="24"/>
          <w:szCs w:val="24"/>
          <w:lang w:eastAsia="ca-ES"/>
        </w:rPr>
        <w:t>contingencias</w:t>
      </w:r>
      <w:proofErr w:type="spellEnd"/>
      <w:r w:rsidRPr="00A24FCC">
        <w:rPr>
          <w:rFonts w:ascii="Arial" w:eastAsia="Times New Roman" w:hAnsi="Arial" w:cs="Arial"/>
          <w:color w:val="333333"/>
          <w:sz w:val="24"/>
          <w:szCs w:val="24"/>
          <w:lang w:eastAsia="ca-ES"/>
        </w:rPr>
        <w:t xml:space="preserve"> comunes (IT): </w:t>
      </w:r>
      <w:proofErr w:type="spellStart"/>
      <w:r w:rsidRPr="00A24FCC">
        <w:rPr>
          <w:rFonts w:ascii="Arial" w:eastAsia="Times New Roman" w:hAnsi="Arial" w:cs="Arial"/>
          <w:color w:val="333333"/>
          <w:sz w:val="24"/>
          <w:szCs w:val="24"/>
          <w:lang w:eastAsia="ca-ES"/>
        </w:rPr>
        <w:t>Trabajadores</w:t>
      </w:r>
      <w:proofErr w:type="spellEnd"/>
      <w:r w:rsidRPr="00A24FCC">
        <w:rPr>
          <w:rFonts w:ascii="Arial" w:eastAsia="Times New Roman" w:hAnsi="Arial" w:cs="Arial"/>
          <w:color w:val="333333"/>
          <w:sz w:val="24"/>
          <w:szCs w:val="24"/>
          <w:lang w:eastAsia="ca-ES"/>
        </w:rPr>
        <w:t xml:space="preserve"> con 65 </w:t>
      </w:r>
      <w:proofErr w:type="spellStart"/>
      <w:r w:rsidRPr="00A24FCC">
        <w:rPr>
          <w:rFonts w:ascii="Arial" w:eastAsia="Times New Roman" w:hAnsi="Arial" w:cs="Arial"/>
          <w:color w:val="333333"/>
          <w:sz w:val="24"/>
          <w:szCs w:val="24"/>
          <w:lang w:eastAsia="ca-ES"/>
        </w:rPr>
        <w:t>años</w:t>
      </w:r>
      <w:proofErr w:type="spellEnd"/>
      <w:r w:rsidRPr="00A24FCC">
        <w:rPr>
          <w:rFonts w:ascii="Arial" w:eastAsia="Times New Roman" w:hAnsi="Arial" w:cs="Arial"/>
          <w:color w:val="333333"/>
          <w:sz w:val="24"/>
          <w:szCs w:val="24"/>
          <w:lang w:eastAsia="ca-ES"/>
        </w:rPr>
        <w:t xml:space="preserve"> y 0 a 7 meses de </w:t>
      </w:r>
      <w:proofErr w:type="spellStart"/>
      <w:r w:rsidRPr="00A24FCC">
        <w:rPr>
          <w:rFonts w:ascii="Arial" w:eastAsia="Times New Roman" w:hAnsi="Arial" w:cs="Arial"/>
          <w:color w:val="333333"/>
          <w:sz w:val="24"/>
          <w:szCs w:val="24"/>
          <w:lang w:eastAsia="ca-ES"/>
        </w:rPr>
        <w:t>edad</w:t>
      </w:r>
      <w:proofErr w:type="spellEnd"/>
      <w:r w:rsidRPr="00A24FCC">
        <w:rPr>
          <w:rFonts w:ascii="Arial" w:eastAsia="Times New Roman" w:hAnsi="Arial" w:cs="Arial"/>
          <w:color w:val="333333"/>
          <w:sz w:val="24"/>
          <w:szCs w:val="24"/>
          <w:lang w:eastAsia="ca-ES"/>
        </w:rPr>
        <w:t xml:space="preserve"> y 36 </w:t>
      </w:r>
      <w:proofErr w:type="spellStart"/>
      <w:r w:rsidRPr="00A24FCC">
        <w:rPr>
          <w:rFonts w:ascii="Arial" w:eastAsia="Times New Roman" w:hAnsi="Arial" w:cs="Arial"/>
          <w:color w:val="333333"/>
          <w:sz w:val="24"/>
          <w:szCs w:val="24"/>
          <w:lang w:eastAsia="ca-ES"/>
        </w:rPr>
        <w:t>años</w:t>
      </w:r>
      <w:proofErr w:type="spellEnd"/>
      <w:r w:rsidRPr="00A24FCC">
        <w:rPr>
          <w:rFonts w:ascii="Arial" w:eastAsia="Times New Roman" w:hAnsi="Arial" w:cs="Arial"/>
          <w:color w:val="333333"/>
          <w:sz w:val="24"/>
          <w:szCs w:val="24"/>
          <w:lang w:eastAsia="ca-ES"/>
        </w:rPr>
        <w:t xml:space="preserve"> y 9 meses o </w:t>
      </w:r>
      <w:proofErr w:type="spellStart"/>
      <w:r w:rsidRPr="00A24FCC">
        <w:rPr>
          <w:rFonts w:ascii="Arial" w:eastAsia="Times New Roman" w:hAnsi="Arial" w:cs="Arial"/>
          <w:color w:val="333333"/>
          <w:sz w:val="24"/>
          <w:szCs w:val="24"/>
          <w:lang w:eastAsia="ca-ES"/>
        </w:rPr>
        <w:t>más</w:t>
      </w:r>
      <w:proofErr w:type="spellEnd"/>
      <w:r w:rsidRPr="00A24FCC">
        <w:rPr>
          <w:rFonts w:ascii="Arial" w:eastAsia="Times New Roman" w:hAnsi="Arial" w:cs="Arial"/>
          <w:color w:val="333333"/>
          <w:sz w:val="24"/>
          <w:szCs w:val="24"/>
          <w:lang w:eastAsia="ca-ES"/>
        </w:rPr>
        <w:t xml:space="preserve"> de </w:t>
      </w:r>
      <w:proofErr w:type="spellStart"/>
      <w:r w:rsidRPr="00A24FCC">
        <w:rPr>
          <w:rFonts w:ascii="Arial" w:eastAsia="Times New Roman" w:hAnsi="Arial" w:cs="Arial"/>
          <w:color w:val="333333"/>
          <w:sz w:val="24"/>
          <w:szCs w:val="24"/>
          <w:lang w:eastAsia="ca-ES"/>
        </w:rPr>
        <w:t>cotización</w:t>
      </w:r>
      <w:proofErr w:type="spellEnd"/>
      <w:r w:rsidRPr="00A24FCC">
        <w:rPr>
          <w:rFonts w:ascii="Arial" w:eastAsia="Times New Roman" w:hAnsi="Arial" w:cs="Arial"/>
          <w:color w:val="333333"/>
          <w:sz w:val="24"/>
          <w:szCs w:val="24"/>
          <w:lang w:eastAsia="ca-ES"/>
        </w:rPr>
        <w:t xml:space="preserve"> ó 65 </w:t>
      </w:r>
      <w:proofErr w:type="spellStart"/>
      <w:r w:rsidRPr="00A24FCC">
        <w:rPr>
          <w:rFonts w:ascii="Arial" w:eastAsia="Times New Roman" w:hAnsi="Arial" w:cs="Arial"/>
          <w:color w:val="333333"/>
          <w:sz w:val="24"/>
          <w:szCs w:val="24"/>
          <w:lang w:eastAsia="ca-ES"/>
        </w:rPr>
        <w:t>años</w:t>
      </w:r>
      <w:proofErr w:type="spellEnd"/>
      <w:r w:rsidRPr="00A24FCC">
        <w:rPr>
          <w:rFonts w:ascii="Arial" w:eastAsia="Times New Roman" w:hAnsi="Arial" w:cs="Arial"/>
          <w:color w:val="333333"/>
          <w:sz w:val="24"/>
          <w:szCs w:val="24"/>
          <w:lang w:eastAsia="ca-ES"/>
        </w:rPr>
        <w:t xml:space="preserve"> y 8 meses ó </w:t>
      </w:r>
      <w:proofErr w:type="spellStart"/>
      <w:r w:rsidRPr="00A24FCC">
        <w:rPr>
          <w:rFonts w:ascii="Arial" w:eastAsia="Times New Roman" w:hAnsi="Arial" w:cs="Arial"/>
          <w:color w:val="333333"/>
          <w:sz w:val="24"/>
          <w:szCs w:val="24"/>
          <w:lang w:eastAsia="ca-ES"/>
        </w:rPr>
        <w:t>más</w:t>
      </w:r>
      <w:proofErr w:type="spellEnd"/>
      <w:r w:rsidRPr="00A24FCC">
        <w:rPr>
          <w:rFonts w:ascii="Arial" w:eastAsia="Times New Roman" w:hAnsi="Arial" w:cs="Arial"/>
          <w:color w:val="333333"/>
          <w:sz w:val="24"/>
          <w:szCs w:val="24"/>
          <w:lang w:eastAsia="ca-ES"/>
        </w:rPr>
        <w:t xml:space="preserve"> de </w:t>
      </w:r>
      <w:proofErr w:type="spellStart"/>
      <w:r w:rsidRPr="00A24FCC">
        <w:rPr>
          <w:rFonts w:ascii="Arial" w:eastAsia="Times New Roman" w:hAnsi="Arial" w:cs="Arial"/>
          <w:color w:val="333333"/>
          <w:sz w:val="24"/>
          <w:szCs w:val="24"/>
          <w:lang w:eastAsia="ca-ES"/>
        </w:rPr>
        <w:t>edad</w:t>
      </w:r>
      <w:proofErr w:type="spellEnd"/>
      <w:r w:rsidRPr="00A24FCC">
        <w:rPr>
          <w:rFonts w:ascii="Arial" w:eastAsia="Times New Roman" w:hAnsi="Arial" w:cs="Arial"/>
          <w:color w:val="333333"/>
          <w:sz w:val="24"/>
          <w:szCs w:val="24"/>
          <w:lang w:eastAsia="ca-ES"/>
        </w:rPr>
        <w:t xml:space="preserve"> y 35 </w:t>
      </w:r>
      <w:proofErr w:type="spellStart"/>
      <w:r w:rsidRPr="00A24FCC">
        <w:rPr>
          <w:rFonts w:ascii="Arial" w:eastAsia="Times New Roman" w:hAnsi="Arial" w:cs="Arial"/>
          <w:color w:val="333333"/>
          <w:sz w:val="24"/>
          <w:szCs w:val="24"/>
          <w:lang w:eastAsia="ca-ES"/>
        </w:rPr>
        <w:t>años</w:t>
      </w:r>
      <w:proofErr w:type="spellEnd"/>
      <w:r w:rsidRPr="00A24FCC">
        <w:rPr>
          <w:rFonts w:ascii="Arial" w:eastAsia="Times New Roman" w:hAnsi="Arial" w:cs="Arial"/>
          <w:color w:val="333333"/>
          <w:sz w:val="24"/>
          <w:szCs w:val="24"/>
          <w:lang w:eastAsia="ca-ES"/>
        </w:rPr>
        <w:t xml:space="preserve"> y 6 meses o </w:t>
      </w:r>
      <w:proofErr w:type="spellStart"/>
      <w:r w:rsidRPr="00A24FCC">
        <w:rPr>
          <w:rFonts w:ascii="Arial" w:eastAsia="Times New Roman" w:hAnsi="Arial" w:cs="Arial"/>
          <w:color w:val="333333"/>
          <w:sz w:val="24"/>
          <w:szCs w:val="24"/>
          <w:lang w:eastAsia="ca-ES"/>
        </w:rPr>
        <w:t>más</w:t>
      </w:r>
      <w:proofErr w:type="spellEnd"/>
      <w:r w:rsidRPr="00A24FCC">
        <w:rPr>
          <w:rFonts w:ascii="Arial" w:eastAsia="Times New Roman" w:hAnsi="Arial" w:cs="Arial"/>
          <w:color w:val="333333"/>
          <w:sz w:val="24"/>
          <w:szCs w:val="24"/>
          <w:lang w:eastAsia="ca-ES"/>
        </w:rPr>
        <w:t xml:space="preserve"> de </w:t>
      </w:r>
      <w:proofErr w:type="spellStart"/>
      <w:r w:rsidRPr="00A24FCC">
        <w:rPr>
          <w:rFonts w:ascii="Arial" w:eastAsia="Times New Roman" w:hAnsi="Arial" w:cs="Arial"/>
          <w:color w:val="333333"/>
          <w:sz w:val="24"/>
          <w:szCs w:val="24"/>
          <w:lang w:eastAsia="ca-ES"/>
        </w:rPr>
        <w:t>cotización</w:t>
      </w:r>
      <w:proofErr w:type="spellEnd"/>
      <w:r w:rsidRPr="00A24FCC">
        <w:rPr>
          <w:rFonts w:ascii="Arial" w:eastAsia="Times New Roman" w:hAnsi="Arial" w:cs="Arial"/>
          <w:color w:val="333333"/>
          <w:sz w:val="24"/>
          <w:szCs w:val="24"/>
          <w:lang w:eastAsia="ca-ES"/>
        </w:rPr>
        <w:t>: 1,50 por 100 (1,25 por 100 -empresa- y 0,25 por 100 -</w:t>
      </w:r>
      <w:proofErr w:type="spellStart"/>
      <w:r w:rsidRPr="00A24FCC">
        <w:rPr>
          <w:rFonts w:ascii="Arial" w:eastAsia="Times New Roman" w:hAnsi="Arial" w:cs="Arial"/>
          <w:color w:val="333333"/>
          <w:sz w:val="24"/>
          <w:szCs w:val="24"/>
          <w:lang w:eastAsia="ca-ES"/>
        </w:rPr>
        <w:t>trabajador</w:t>
      </w:r>
      <w:proofErr w:type="spellEnd"/>
      <w:r w:rsidRPr="00A24FCC">
        <w:rPr>
          <w:rFonts w:ascii="Arial" w:eastAsia="Times New Roman" w:hAnsi="Arial" w:cs="Arial"/>
          <w:color w:val="333333"/>
          <w:sz w:val="24"/>
          <w:szCs w:val="24"/>
          <w:lang w:eastAsia="ca-ES"/>
        </w:rPr>
        <w:t>-).</w:t>
      </w:r>
    </w:p>
    <w:p w:rsidR="00A24FCC" w:rsidRPr="00A24FCC" w:rsidRDefault="00A24FCC" w:rsidP="00A24F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a-ES"/>
        </w:rPr>
      </w:pPr>
      <w:r w:rsidRPr="00A24FCC">
        <w:rPr>
          <w:rFonts w:ascii="Arial" w:eastAsia="Times New Roman" w:hAnsi="Arial" w:cs="Arial"/>
          <w:color w:val="333333"/>
          <w:sz w:val="24"/>
          <w:szCs w:val="24"/>
          <w:lang w:eastAsia="ca-ES"/>
        </w:rPr>
        <w:t xml:space="preserve">(2) En los </w:t>
      </w:r>
      <w:proofErr w:type="spellStart"/>
      <w:r w:rsidRPr="00A24FCC">
        <w:rPr>
          <w:rFonts w:ascii="Arial" w:eastAsia="Times New Roman" w:hAnsi="Arial" w:cs="Arial"/>
          <w:color w:val="333333"/>
          <w:sz w:val="24"/>
          <w:szCs w:val="24"/>
          <w:lang w:eastAsia="ca-ES"/>
        </w:rPr>
        <w:t>contratos</w:t>
      </w:r>
      <w:proofErr w:type="spellEnd"/>
      <w:r w:rsidRPr="00A24FCC">
        <w:rPr>
          <w:rFonts w:ascii="Arial" w:eastAsia="Times New Roman" w:hAnsi="Arial" w:cs="Arial"/>
          <w:color w:val="333333"/>
          <w:sz w:val="24"/>
          <w:szCs w:val="24"/>
          <w:lang w:eastAsia="ca-ES"/>
        </w:rPr>
        <w:t xml:space="preserve"> </w:t>
      </w:r>
      <w:proofErr w:type="spellStart"/>
      <w:r w:rsidRPr="00A24FCC">
        <w:rPr>
          <w:rFonts w:ascii="Arial" w:eastAsia="Times New Roman" w:hAnsi="Arial" w:cs="Arial"/>
          <w:color w:val="333333"/>
          <w:sz w:val="24"/>
          <w:szCs w:val="24"/>
          <w:lang w:eastAsia="ca-ES"/>
        </w:rPr>
        <w:t>temporales</w:t>
      </w:r>
      <w:proofErr w:type="spellEnd"/>
      <w:r w:rsidRPr="00A24FCC">
        <w:rPr>
          <w:rFonts w:ascii="Arial" w:eastAsia="Times New Roman" w:hAnsi="Arial" w:cs="Arial"/>
          <w:color w:val="333333"/>
          <w:sz w:val="24"/>
          <w:szCs w:val="24"/>
          <w:lang w:eastAsia="ca-ES"/>
        </w:rPr>
        <w:t xml:space="preserve"> de </w:t>
      </w:r>
      <w:proofErr w:type="spellStart"/>
      <w:r w:rsidRPr="00A24FCC">
        <w:rPr>
          <w:rFonts w:ascii="Arial" w:eastAsia="Times New Roman" w:hAnsi="Arial" w:cs="Arial"/>
          <w:color w:val="333333"/>
          <w:sz w:val="24"/>
          <w:szCs w:val="24"/>
          <w:lang w:eastAsia="ca-ES"/>
        </w:rPr>
        <w:t>duración</w:t>
      </w:r>
      <w:proofErr w:type="spellEnd"/>
      <w:r w:rsidRPr="00A24FCC">
        <w:rPr>
          <w:rFonts w:ascii="Arial" w:eastAsia="Times New Roman" w:hAnsi="Arial" w:cs="Arial"/>
          <w:color w:val="333333"/>
          <w:sz w:val="24"/>
          <w:szCs w:val="24"/>
          <w:lang w:eastAsia="ca-ES"/>
        </w:rPr>
        <w:t> igual o inferior a </w:t>
      </w:r>
      <w:proofErr w:type="spellStart"/>
      <w:r w:rsidRPr="00A24FCC">
        <w:rPr>
          <w:rFonts w:ascii="Arial" w:eastAsia="Times New Roman" w:hAnsi="Arial" w:cs="Arial"/>
          <w:color w:val="333333"/>
          <w:sz w:val="24"/>
          <w:szCs w:val="24"/>
          <w:lang w:eastAsia="ca-ES"/>
        </w:rPr>
        <w:t>cinco</w:t>
      </w:r>
      <w:proofErr w:type="spellEnd"/>
      <w:r w:rsidRPr="00A24FCC">
        <w:rPr>
          <w:rFonts w:ascii="Arial" w:eastAsia="Times New Roman" w:hAnsi="Arial" w:cs="Arial"/>
          <w:color w:val="333333"/>
          <w:sz w:val="24"/>
          <w:szCs w:val="24"/>
          <w:lang w:eastAsia="ca-ES"/>
        </w:rPr>
        <w:t xml:space="preserve"> </w:t>
      </w:r>
      <w:proofErr w:type="spellStart"/>
      <w:r w:rsidRPr="00A24FCC">
        <w:rPr>
          <w:rFonts w:ascii="Arial" w:eastAsia="Times New Roman" w:hAnsi="Arial" w:cs="Arial"/>
          <w:color w:val="333333"/>
          <w:sz w:val="24"/>
          <w:szCs w:val="24"/>
          <w:lang w:eastAsia="ca-ES"/>
        </w:rPr>
        <w:t>días</w:t>
      </w:r>
      <w:proofErr w:type="spellEnd"/>
      <w:r w:rsidRPr="00A24FCC">
        <w:rPr>
          <w:rFonts w:ascii="Arial" w:eastAsia="Times New Roman" w:hAnsi="Arial" w:cs="Arial"/>
          <w:color w:val="333333"/>
          <w:sz w:val="24"/>
          <w:szCs w:val="24"/>
          <w:lang w:eastAsia="ca-ES"/>
        </w:rPr>
        <w:t xml:space="preserve">, la </w:t>
      </w:r>
      <w:proofErr w:type="spellStart"/>
      <w:r w:rsidRPr="00A24FCC">
        <w:rPr>
          <w:rFonts w:ascii="Arial" w:eastAsia="Times New Roman" w:hAnsi="Arial" w:cs="Arial"/>
          <w:color w:val="333333"/>
          <w:sz w:val="24"/>
          <w:szCs w:val="24"/>
          <w:lang w:eastAsia="ca-ES"/>
        </w:rPr>
        <w:t>cuota</w:t>
      </w:r>
      <w:proofErr w:type="spellEnd"/>
      <w:r w:rsidRPr="00A24FCC">
        <w:rPr>
          <w:rFonts w:ascii="Arial" w:eastAsia="Times New Roman" w:hAnsi="Arial" w:cs="Arial"/>
          <w:color w:val="333333"/>
          <w:sz w:val="24"/>
          <w:szCs w:val="24"/>
          <w:lang w:eastAsia="ca-ES"/>
        </w:rPr>
        <w:t xml:space="preserve"> empresarial por </w:t>
      </w:r>
      <w:proofErr w:type="spellStart"/>
      <w:r w:rsidRPr="00A24FCC">
        <w:rPr>
          <w:rFonts w:ascii="Arial" w:eastAsia="Times New Roman" w:hAnsi="Arial" w:cs="Arial"/>
          <w:color w:val="333333"/>
          <w:sz w:val="24"/>
          <w:szCs w:val="24"/>
          <w:lang w:eastAsia="ca-ES"/>
        </w:rPr>
        <w:t>contingencias</w:t>
      </w:r>
      <w:proofErr w:type="spellEnd"/>
      <w:r w:rsidRPr="00A24FCC">
        <w:rPr>
          <w:rFonts w:ascii="Arial" w:eastAsia="Times New Roman" w:hAnsi="Arial" w:cs="Arial"/>
          <w:color w:val="333333"/>
          <w:sz w:val="24"/>
          <w:szCs w:val="24"/>
          <w:lang w:eastAsia="ca-ES"/>
        </w:rPr>
        <w:t xml:space="preserve"> comunes se incrementa en un 40 por </w:t>
      </w:r>
      <w:proofErr w:type="spellStart"/>
      <w:r w:rsidRPr="00A24FCC">
        <w:rPr>
          <w:rFonts w:ascii="Arial" w:eastAsia="Times New Roman" w:hAnsi="Arial" w:cs="Arial"/>
          <w:color w:val="333333"/>
          <w:sz w:val="24"/>
          <w:szCs w:val="24"/>
          <w:lang w:eastAsia="ca-ES"/>
        </w:rPr>
        <w:t>ciento</w:t>
      </w:r>
      <w:proofErr w:type="spellEnd"/>
      <w:r w:rsidRPr="00A24FCC">
        <w:rPr>
          <w:rFonts w:ascii="Arial" w:eastAsia="Times New Roman" w:hAnsi="Arial" w:cs="Arial"/>
          <w:color w:val="333333"/>
          <w:sz w:val="24"/>
          <w:szCs w:val="24"/>
          <w:lang w:eastAsia="ca-ES"/>
        </w:rPr>
        <w:t xml:space="preserve">. No se aplica al Sistema Especial para </w:t>
      </w:r>
      <w:proofErr w:type="spellStart"/>
      <w:r w:rsidRPr="00A24FCC">
        <w:rPr>
          <w:rFonts w:ascii="Arial" w:eastAsia="Times New Roman" w:hAnsi="Arial" w:cs="Arial"/>
          <w:color w:val="333333"/>
          <w:sz w:val="24"/>
          <w:szCs w:val="24"/>
          <w:lang w:eastAsia="ca-ES"/>
        </w:rPr>
        <w:t>Trabajadores</w:t>
      </w:r>
      <w:proofErr w:type="spellEnd"/>
      <w:r w:rsidRPr="00A24FCC">
        <w:rPr>
          <w:rFonts w:ascii="Arial" w:eastAsia="Times New Roman" w:hAnsi="Arial" w:cs="Arial"/>
          <w:color w:val="333333"/>
          <w:sz w:val="24"/>
          <w:szCs w:val="24"/>
          <w:lang w:eastAsia="ca-ES"/>
        </w:rPr>
        <w:t xml:space="preserve"> por </w:t>
      </w:r>
      <w:proofErr w:type="spellStart"/>
      <w:r w:rsidRPr="00A24FCC">
        <w:rPr>
          <w:rFonts w:ascii="Arial" w:eastAsia="Times New Roman" w:hAnsi="Arial" w:cs="Arial"/>
          <w:color w:val="333333"/>
          <w:sz w:val="24"/>
          <w:szCs w:val="24"/>
          <w:lang w:eastAsia="ca-ES"/>
        </w:rPr>
        <w:t>Cuenta</w:t>
      </w:r>
      <w:proofErr w:type="spellEnd"/>
      <w:r w:rsidRPr="00A24FCC">
        <w:rPr>
          <w:rFonts w:ascii="Arial" w:eastAsia="Times New Roman" w:hAnsi="Arial" w:cs="Arial"/>
          <w:color w:val="333333"/>
          <w:sz w:val="24"/>
          <w:szCs w:val="24"/>
          <w:lang w:eastAsia="ca-ES"/>
        </w:rPr>
        <w:t xml:space="preserve"> </w:t>
      </w:r>
      <w:proofErr w:type="spellStart"/>
      <w:r w:rsidRPr="00A24FCC">
        <w:rPr>
          <w:rFonts w:ascii="Arial" w:eastAsia="Times New Roman" w:hAnsi="Arial" w:cs="Arial"/>
          <w:color w:val="333333"/>
          <w:sz w:val="24"/>
          <w:szCs w:val="24"/>
          <w:lang w:eastAsia="ca-ES"/>
        </w:rPr>
        <w:t>Ajena</w:t>
      </w:r>
      <w:proofErr w:type="spellEnd"/>
      <w:r w:rsidRPr="00A24FCC">
        <w:rPr>
          <w:rFonts w:ascii="Arial" w:eastAsia="Times New Roman" w:hAnsi="Arial" w:cs="Arial"/>
          <w:color w:val="333333"/>
          <w:sz w:val="24"/>
          <w:szCs w:val="24"/>
          <w:lang w:eastAsia="ca-ES"/>
        </w:rPr>
        <w:t xml:space="preserve"> </w:t>
      </w:r>
      <w:proofErr w:type="spellStart"/>
      <w:r w:rsidRPr="00A24FCC">
        <w:rPr>
          <w:rFonts w:ascii="Arial" w:eastAsia="Times New Roman" w:hAnsi="Arial" w:cs="Arial"/>
          <w:color w:val="333333"/>
          <w:sz w:val="24"/>
          <w:szCs w:val="24"/>
          <w:lang w:eastAsia="ca-ES"/>
        </w:rPr>
        <w:t>Agrario</w:t>
      </w:r>
      <w:proofErr w:type="spellEnd"/>
      <w:r w:rsidRPr="00A24FCC">
        <w:rPr>
          <w:rFonts w:ascii="Arial" w:eastAsia="Times New Roman" w:hAnsi="Arial" w:cs="Arial"/>
          <w:color w:val="333333"/>
          <w:sz w:val="24"/>
          <w:szCs w:val="24"/>
          <w:lang w:eastAsia="ca-ES"/>
        </w:rPr>
        <w:t xml:space="preserve">, </w:t>
      </w:r>
      <w:proofErr w:type="spellStart"/>
      <w:r w:rsidRPr="00A24FCC">
        <w:rPr>
          <w:rFonts w:ascii="Arial" w:eastAsia="Times New Roman" w:hAnsi="Arial" w:cs="Arial"/>
          <w:color w:val="333333"/>
          <w:sz w:val="24"/>
          <w:szCs w:val="24"/>
          <w:lang w:eastAsia="ca-ES"/>
        </w:rPr>
        <w:t>incluido</w:t>
      </w:r>
      <w:proofErr w:type="spellEnd"/>
      <w:r w:rsidRPr="00A24FCC">
        <w:rPr>
          <w:rFonts w:ascii="Arial" w:eastAsia="Times New Roman" w:hAnsi="Arial" w:cs="Arial"/>
          <w:color w:val="333333"/>
          <w:sz w:val="24"/>
          <w:szCs w:val="24"/>
          <w:lang w:eastAsia="ca-ES"/>
        </w:rPr>
        <w:t xml:space="preserve"> en el </w:t>
      </w:r>
      <w:proofErr w:type="spellStart"/>
      <w:r w:rsidRPr="00A24FCC">
        <w:rPr>
          <w:rFonts w:ascii="Arial" w:eastAsia="Times New Roman" w:hAnsi="Arial" w:cs="Arial"/>
          <w:color w:val="333333"/>
          <w:sz w:val="24"/>
          <w:szCs w:val="24"/>
          <w:lang w:eastAsia="ca-ES"/>
        </w:rPr>
        <w:t>Régimen</w:t>
      </w:r>
      <w:proofErr w:type="spellEnd"/>
      <w:r w:rsidRPr="00A24FCC">
        <w:rPr>
          <w:rFonts w:ascii="Arial" w:eastAsia="Times New Roman" w:hAnsi="Arial" w:cs="Arial"/>
          <w:color w:val="333333"/>
          <w:sz w:val="24"/>
          <w:szCs w:val="24"/>
          <w:lang w:eastAsia="ca-ES"/>
        </w:rPr>
        <w:t xml:space="preserve"> General.</w:t>
      </w:r>
    </w:p>
    <w:p w:rsidR="00A24FCC" w:rsidRPr="00A24FCC" w:rsidRDefault="00A24FCC" w:rsidP="00A24F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a-ES"/>
        </w:rPr>
      </w:pPr>
      <w:r w:rsidRPr="00A24FCC">
        <w:rPr>
          <w:rFonts w:ascii="Arial" w:eastAsia="Times New Roman" w:hAnsi="Arial" w:cs="Arial"/>
          <w:color w:val="333333"/>
          <w:sz w:val="24"/>
          <w:szCs w:val="24"/>
          <w:lang w:eastAsia="ca-ES"/>
        </w:rPr>
        <w:t> </w:t>
      </w:r>
    </w:p>
    <w:tbl>
      <w:tblPr>
        <w:tblW w:w="132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ipos de cotización Régimen General"/>
      </w:tblPr>
      <w:tblGrid>
        <w:gridCol w:w="3638"/>
        <w:gridCol w:w="2889"/>
        <w:gridCol w:w="4595"/>
        <w:gridCol w:w="2078"/>
      </w:tblGrid>
      <w:tr w:rsidR="00A24FCC" w:rsidRPr="00A24FCC" w:rsidTr="00A24FCC">
        <w:trPr>
          <w:jc w:val="center"/>
        </w:trPr>
        <w:tc>
          <w:tcPr>
            <w:tcW w:w="6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FCC" w:rsidRPr="00A24FCC" w:rsidRDefault="00A24FCC" w:rsidP="00A24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ca-ES"/>
              </w:rPr>
            </w:pPr>
            <w:r w:rsidRPr="00A24FCC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ca-ES"/>
              </w:rPr>
              <w:t>DESEMPLEO</w:t>
            </w:r>
          </w:p>
        </w:tc>
        <w:tc>
          <w:tcPr>
            <w:tcW w:w="6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FCC" w:rsidRPr="00A24FCC" w:rsidRDefault="00A24FCC" w:rsidP="00A24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ca-ES"/>
              </w:rPr>
            </w:pPr>
            <w:r w:rsidRPr="00A24FCC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ca-ES"/>
              </w:rPr>
              <w:t>EMPRESA</w:t>
            </w:r>
          </w:p>
        </w:tc>
        <w:tc>
          <w:tcPr>
            <w:tcW w:w="6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FCC" w:rsidRPr="00A24FCC" w:rsidRDefault="00A24FCC" w:rsidP="00A24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ca-ES"/>
              </w:rPr>
            </w:pPr>
            <w:r w:rsidRPr="00A24FCC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ca-ES"/>
              </w:rPr>
              <w:t>TRABAJADORES</w:t>
            </w:r>
          </w:p>
        </w:tc>
        <w:tc>
          <w:tcPr>
            <w:tcW w:w="6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FCC" w:rsidRPr="00A24FCC" w:rsidRDefault="00A24FCC" w:rsidP="00A24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ca-ES"/>
              </w:rPr>
            </w:pPr>
            <w:r w:rsidRPr="00A24FCC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ca-ES"/>
              </w:rPr>
              <w:t>TOTAL</w:t>
            </w:r>
          </w:p>
        </w:tc>
      </w:tr>
      <w:tr w:rsidR="00A24FCC" w:rsidRPr="00A24FCC" w:rsidTr="00A24FCC">
        <w:trPr>
          <w:jc w:val="center"/>
        </w:trPr>
        <w:tc>
          <w:tcPr>
            <w:tcW w:w="6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FCC" w:rsidRPr="00A24FCC" w:rsidRDefault="00A24FCC" w:rsidP="00A24FCC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ca-ES"/>
              </w:rPr>
            </w:pPr>
            <w:r w:rsidRPr="00A24FCC">
              <w:rPr>
                <w:rFonts w:ascii="Arial" w:eastAsia="Times New Roman" w:hAnsi="Arial" w:cs="Arial"/>
                <w:color w:val="333333"/>
                <w:lang w:eastAsia="ca-ES"/>
              </w:rPr>
              <w:t>Tipo General</w:t>
            </w:r>
          </w:p>
        </w:tc>
        <w:tc>
          <w:tcPr>
            <w:tcW w:w="6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FCC" w:rsidRPr="00A24FCC" w:rsidRDefault="00A24FCC" w:rsidP="00A24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ca-ES"/>
              </w:rPr>
            </w:pPr>
            <w:r w:rsidRPr="00A24FCC">
              <w:rPr>
                <w:rFonts w:ascii="Arial" w:eastAsia="Times New Roman" w:hAnsi="Arial" w:cs="Arial"/>
                <w:color w:val="333333"/>
                <w:lang w:eastAsia="ca-ES"/>
              </w:rPr>
              <w:t>5,50</w:t>
            </w:r>
          </w:p>
        </w:tc>
        <w:tc>
          <w:tcPr>
            <w:tcW w:w="6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FCC" w:rsidRPr="00A24FCC" w:rsidRDefault="00A24FCC" w:rsidP="00A24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ca-ES"/>
              </w:rPr>
            </w:pPr>
            <w:r w:rsidRPr="00A24FCC">
              <w:rPr>
                <w:rFonts w:ascii="Arial" w:eastAsia="Times New Roman" w:hAnsi="Arial" w:cs="Arial"/>
                <w:color w:val="333333"/>
                <w:lang w:eastAsia="ca-ES"/>
              </w:rPr>
              <w:t>1,55</w:t>
            </w:r>
          </w:p>
        </w:tc>
        <w:tc>
          <w:tcPr>
            <w:tcW w:w="6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FCC" w:rsidRPr="00A24FCC" w:rsidRDefault="00A24FCC" w:rsidP="00A24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ca-ES"/>
              </w:rPr>
            </w:pPr>
            <w:r w:rsidRPr="00A24FCC">
              <w:rPr>
                <w:rFonts w:ascii="Arial" w:eastAsia="Times New Roman" w:hAnsi="Arial" w:cs="Arial"/>
                <w:color w:val="333333"/>
                <w:lang w:eastAsia="ca-ES"/>
              </w:rPr>
              <w:t>7,05</w:t>
            </w:r>
          </w:p>
        </w:tc>
      </w:tr>
      <w:tr w:rsidR="00A24FCC" w:rsidRPr="00A24FCC" w:rsidTr="00A24FCC">
        <w:trPr>
          <w:jc w:val="center"/>
        </w:trPr>
        <w:tc>
          <w:tcPr>
            <w:tcW w:w="6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FCC" w:rsidRPr="00A24FCC" w:rsidRDefault="00A24FCC" w:rsidP="00A24FCC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ca-ES"/>
              </w:rPr>
            </w:pPr>
            <w:proofErr w:type="spellStart"/>
            <w:r w:rsidRPr="00A24FCC">
              <w:rPr>
                <w:rFonts w:ascii="Arial" w:eastAsia="Times New Roman" w:hAnsi="Arial" w:cs="Arial"/>
                <w:color w:val="333333"/>
                <w:lang w:eastAsia="ca-ES"/>
              </w:rPr>
              <w:t>Contrato</w:t>
            </w:r>
            <w:proofErr w:type="spellEnd"/>
            <w:r w:rsidRPr="00A24FCC">
              <w:rPr>
                <w:rFonts w:ascii="Arial" w:eastAsia="Times New Roman" w:hAnsi="Arial" w:cs="Arial"/>
                <w:color w:val="333333"/>
                <w:lang w:eastAsia="ca-ES"/>
              </w:rPr>
              <w:t xml:space="preserve"> </w:t>
            </w:r>
            <w:proofErr w:type="spellStart"/>
            <w:r w:rsidRPr="00A24FCC">
              <w:rPr>
                <w:rFonts w:ascii="Arial" w:eastAsia="Times New Roman" w:hAnsi="Arial" w:cs="Arial"/>
                <w:color w:val="333333"/>
                <w:lang w:eastAsia="ca-ES"/>
              </w:rPr>
              <w:t>duración</w:t>
            </w:r>
            <w:proofErr w:type="spellEnd"/>
            <w:r w:rsidRPr="00A24FCC">
              <w:rPr>
                <w:rFonts w:ascii="Arial" w:eastAsia="Times New Roman" w:hAnsi="Arial" w:cs="Arial"/>
                <w:color w:val="333333"/>
                <w:lang w:eastAsia="ca-ES"/>
              </w:rPr>
              <w:t xml:space="preserve"> determinada </w:t>
            </w:r>
            <w:proofErr w:type="spellStart"/>
            <w:r w:rsidRPr="00A24FCC">
              <w:rPr>
                <w:rFonts w:ascii="Arial" w:eastAsia="Times New Roman" w:hAnsi="Arial" w:cs="Arial"/>
                <w:color w:val="333333"/>
                <w:lang w:eastAsia="ca-ES"/>
              </w:rPr>
              <w:t>Tiempo</w:t>
            </w:r>
            <w:proofErr w:type="spellEnd"/>
            <w:r w:rsidRPr="00A24FCC">
              <w:rPr>
                <w:rFonts w:ascii="Arial" w:eastAsia="Times New Roman" w:hAnsi="Arial" w:cs="Arial"/>
                <w:color w:val="333333"/>
                <w:lang w:eastAsia="ca-ES"/>
              </w:rPr>
              <w:t xml:space="preserve"> Completo</w:t>
            </w:r>
          </w:p>
        </w:tc>
        <w:tc>
          <w:tcPr>
            <w:tcW w:w="6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FCC" w:rsidRPr="00A24FCC" w:rsidRDefault="00A24FCC" w:rsidP="00A24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ca-ES"/>
              </w:rPr>
            </w:pPr>
            <w:r w:rsidRPr="00A24FCC">
              <w:rPr>
                <w:rFonts w:ascii="Arial" w:eastAsia="Times New Roman" w:hAnsi="Arial" w:cs="Arial"/>
                <w:color w:val="333333"/>
                <w:lang w:eastAsia="ca-ES"/>
              </w:rPr>
              <w:t>6,70</w:t>
            </w:r>
          </w:p>
        </w:tc>
        <w:tc>
          <w:tcPr>
            <w:tcW w:w="6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FCC" w:rsidRPr="00A24FCC" w:rsidRDefault="00A24FCC" w:rsidP="00A24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ca-ES"/>
              </w:rPr>
            </w:pPr>
            <w:r w:rsidRPr="00A24FCC">
              <w:rPr>
                <w:rFonts w:ascii="Arial" w:eastAsia="Times New Roman" w:hAnsi="Arial" w:cs="Arial"/>
                <w:color w:val="333333"/>
                <w:lang w:eastAsia="ca-ES"/>
              </w:rPr>
              <w:t>1,60</w:t>
            </w:r>
          </w:p>
        </w:tc>
        <w:tc>
          <w:tcPr>
            <w:tcW w:w="6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FCC" w:rsidRPr="00A24FCC" w:rsidRDefault="00A24FCC" w:rsidP="00A24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ca-ES"/>
              </w:rPr>
            </w:pPr>
            <w:r w:rsidRPr="00A24FCC">
              <w:rPr>
                <w:rFonts w:ascii="Arial" w:eastAsia="Times New Roman" w:hAnsi="Arial" w:cs="Arial"/>
                <w:color w:val="333333"/>
                <w:lang w:eastAsia="ca-ES"/>
              </w:rPr>
              <w:t>8,30</w:t>
            </w:r>
          </w:p>
        </w:tc>
      </w:tr>
      <w:tr w:rsidR="00A24FCC" w:rsidRPr="00A24FCC" w:rsidTr="00A24FCC">
        <w:trPr>
          <w:jc w:val="center"/>
        </w:trPr>
        <w:tc>
          <w:tcPr>
            <w:tcW w:w="6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FCC" w:rsidRPr="00A24FCC" w:rsidRDefault="00A24FCC" w:rsidP="00A24FCC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ca-ES"/>
              </w:rPr>
            </w:pPr>
            <w:proofErr w:type="spellStart"/>
            <w:r w:rsidRPr="00A24FCC">
              <w:rPr>
                <w:rFonts w:ascii="Arial" w:eastAsia="Times New Roman" w:hAnsi="Arial" w:cs="Arial"/>
                <w:color w:val="333333"/>
                <w:lang w:eastAsia="ca-ES"/>
              </w:rPr>
              <w:t>Contrato</w:t>
            </w:r>
            <w:proofErr w:type="spellEnd"/>
            <w:r w:rsidRPr="00A24FCC">
              <w:rPr>
                <w:rFonts w:ascii="Arial" w:eastAsia="Times New Roman" w:hAnsi="Arial" w:cs="Arial"/>
                <w:color w:val="333333"/>
                <w:lang w:eastAsia="ca-ES"/>
              </w:rPr>
              <w:t xml:space="preserve"> </w:t>
            </w:r>
            <w:proofErr w:type="spellStart"/>
            <w:r w:rsidRPr="00A24FCC">
              <w:rPr>
                <w:rFonts w:ascii="Arial" w:eastAsia="Times New Roman" w:hAnsi="Arial" w:cs="Arial"/>
                <w:color w:val="333333"/>
                <w:lang w:eastAsia="ca-ES"/>
              </w:rPr>
              <w:t>duración</w:t>
            </w:r>
            <w:proofErr w:type="spellEnd"/>
            <w:r w:rsidRPr="00A24FCC">
              <w:rPr>
                <w:rFonts w:ascii="Arial" w:eastAsia="Times New Roman" w:hAnsi="Arial" w:cs="Arial"/>
                <w:color w:val="333333"/>
                <w:lang w:eastAsia="ca-ES"/>
              </w:rPr>
              <w:t xml:space="preserve"> determinada </w:t>
            </w:r>
            <w:proofErr w:type="spellStart"/>
            <w:r w:rsidRPr="00A24FCC">
              <w:rPr>
                <w:rFonts w:ascii="Arial" w:eastAsia="Times New Roman" w:hAnsi="Arial" w:cs="Arial"/>
                <w:color w:val="333333"/>
                <w:lang w:eastAsia="ca-ES"/>
              </w:rPr>
              <w:t>Tiempo</w:t>
            </w:r>
            <w:proofErr w:type="spellEnd"/>
            <w:r w:rsidRPr="00A24FCC">
              <w:rPr>
                <w:rFonts w:ascii="Arial" w:eastAsia="Times New Roman" w:hAnsi="Arial" w:cs="Arial"/>
                <w:color w:val="333333"/>
                <w:lang w:eastAsia="ca-ES"/>
              </w:rPr>
              <w:t xml:space="preserve"> Parcial</w:t>
            </w:r>
          </w:p>
        </w:tc>
        <w:tc>
          <w:tcPr>
            <w:tcW w:w="6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FCC" w:rsidRPr="00A24FCC" w:rsidRDefault="00A24FCC" w:rsidP="00A24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ca-ES"/>
              </w:rPr>
            </w:pPr>
            <w:r w:rsidRPr="00A24FCC">
              <w:rPr>
                <w:rFonts w:ascii="Arial" w:eastAsia="Times New Roman" w:hAnsi="Arial" w:cs="Arial"/>
                <w:color w:val="333333"/>
                <w:lang w:eastAsia="ca-ES"/>
              </w:rPr>
              <w:t>6,70</w:t>
            </w:r>
          </w:p>
        </w:tc>
        <w:tc>
          <w:tcPr>
            <w:tcW w:w="6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FCC" w:rsidRPr="00A24FCC" w:rsidRDefault="00A24FCC" w:rsidP="00A24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ca-ES"/>
              </w:rPr>
            </w:pPr>
            <w:r w:rsidRPr="00A24FCC">
              <w:rPr>
                <w:rFonts w:ascii="Arial" w:eastAsia="Times New Roman" w:hAnsi="Arial" w:cs="Arial"/>
                <w:color w:val="333333"/>
                <w:lang w:eastAsia="ca-ES"/>
              </w:rPr>
              <w:t>1,60</w:t>
            </w:r>
          </w:p>
        </w:tc>
        <w:tc>
          <w:tcPr>
            <w:tcW w:w="6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FCC" w:rsidRPr="00A24FCC" w:rsidRDefault="00A24FCC" w:rsidP="00A24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ca-ES"/>
              </w:rPr>
            </w:pPr>
            <w:r w:rsidRPr="00A24FCC">
              <w:rPr>
                <w:rFonts w:ascii="Arial" w:eastAsia="Times New Roman" w:hAnsi="Arial" w:cs="Arial"/>
                <w:color w:val="333333"/>
                <w:lang w:eastAsia="ca-ES"/>
              </w:rPr>
              <w:t>8,30</w:t>
            </w:r>
          </w:p>
        </w:tc>
      </w:tr>
    </w:tbl>
    <w:p w:rsidR="00A24FCC" w:rsidRPr="00A24FCC" w:rsidRDefault="00A24FCC" w:rsidP="00A24F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ca-ES"/>
        </w:rPr>
      </w:pPr>
    </w:p>
    <w:tbl>
      <w:tblPr>
        <w:tblW w:w="132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ipos de cotización Régimen General"/>
      </w:tblPr>
      <w:tblGrid>
        <w:gridCol w:w="2781"/>
        <w:gridCol w:w="3148"/>
        <w:gridCol w:w="5007"/>
        <w:gridCol w:w="2264"/>
      </w:tblGrid>
      <w:tr w:rsidR="00A24FCC" w:rsidRPr="00A24FCC" w:rsidTr="00A24FCC">
        <w:trPr>
          <w:jc w:val="center"/>
        </w:trPr>
        <w:tc>
          <w:tcPr>
            <w:tcW w:w="6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FCC" w:rsidRPr="00A24FCC" w:rsidRDefault="00A24FCC" w:rsidP="00A24FCC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ca-ES"/>
              </w:rPr>
            </w:pPr>
          </w:p>
        </w:tc>
        <w:tc>
          <w:tcPr>
            <w:tcW w:w="6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FCC" w:rsidRPr="00A24FCC" w:rsidRDefault="00A24FCC" w:rsidP="00A24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ca-ES"/>
              </w:rPr>
            </w:pPr>
            <w:r w:rsidRPr="00A24FCC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ca-ES"/>
              </w:rPr>
              <w:t>EMPRESA</w:t>
            </w:r>
          </w:p>
        </w:tc>
        <w:tc>
          <w:tcPr>
            <w:tcW w:w="6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FCC" w:rsidRPr="00A24FCC" w:rsidRDefault="00A24FCC" w:rsidP="00A24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ca-ES"/>
              </w:rPr>
            </w:pPr>
            <w:r w:rsidRPr="00A24FCC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ca-ES"/>
              </w:rPr>
              <w:t>TRABAJADORES</w:t>
            </w:r>
          </w:p>
        </w:tc>
        <w:tc>
          <w:tcPr>
            <w:tcW w:w="6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FCC" w:rsidRPr="00A24FCC" w:rsidRDefault="00A24FCC" w:rsidP="00A24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ca-ES"/>
              </w:rPr>
            </w:pPr>
            <w:r w:rsidRPr="00A24FCC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ca-ES"/>
              </w:rPr>
              <w:t>TOTAL</w:t>
            </w:r>
          </w:p>
        </w:tc>
      </w:tr>
      <w:tr w:rsidR="00A24FCC" w:rsidRPr="00A24FCC" w:rsidTr="00A24FCC">
        <w:trPr>
          <w:jc w:val="center"/>
        </w:trPr>
        <w:tc>
          <w:tcPr>
            <w:tcW w:w="6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FCC" w:rsidRPr="00A24FCC" w:rsidRDefault="00A24FCC" w:rsidP="00A24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ca-ES"/>
              </w:rPr>
            </w:pPr>
            <w:r w:rsidRPr="00A24FCC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bdr w:val="none" w:sz="0" w:space="0" w:color="auto" w:frame="1"/>
                <w:lang w:eastAsia="ca-ES"/>
              </w:rPr>
              <w:lastRenderedPageBreak/>
              <w:t>FOGASA</w:t>
            </w:r>
          </w:p>
        </w:tc>
        <w:tc>
          <w:tcPr>
            <w:tcW w:w="6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FCC" w:rsidRPr="00A24FCC" w:rsidRDefault="00A24FCC" w:rsidP="00A24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ca-ES"/>
              </w:rPr>
            </w:pPr>
            <w:r w:rsidRPr="00A24FCC">
              <w:rPr>
                <w:rFonts w:ascii="Arial" w:eastAsia="Times New Roman" w:hAnsi="Arial" w:cs="Arial"/>
                <w:color w:val="333333"/>
                <w:lang w:eastAsia="ca-ES"/>
              </w:rPr>
              <w:t>0,20</w:t>
            </w:r>
          </w:p>
        </w:tc>
        <w:tc>
          <w:tcPr>
            <w:tcW w:w="6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FCC" w:rsidRPr="00A24FCC" w:rsidRDefault="00A24FCC" w:rsidP="00A24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ca-ES"/>
              </w:rPr>
            </w:pPr>
          </w:p>
        </w:tc>
        <w:tc>
          <w:tcPr>
            <w:tcW w:w="6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FCC" w:rsidRPr="00A24FCC" w:rsidRDefault="00A24FCC" w:rsidP="00A24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ca-ES"/>
              </w:rPr>
            </w:pPr>
            <w:r w:rsidRPr="00A24FCC">
              <w:rPr>
                <w:rFonts w:ascii="Arial" w:eastAsia="Times New Roman" w:hAnsi="Arial" w:cs="Arial"/>
                <w:color w:val="333333"/>
                <w:lang w:eastAsia="ca-ES"/>
              </w:rPr>
              <w:t>0,20</w:t>
            </w:r>
          </w:p>
        </w:tc>
      </w:tr>
    </w:tbl>
    <w:p w:rsidR="00A24FCC" w:rsidRPr="00A24FCC" w:rsidRDefault="00A24FCC" w:rsidP="00A24F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ca-ES"/>
        </w:rPr>
      </w:pPr>
    </w:p>
    <w:tbl>
      <w:tblPr>
        <w:tblW w:w="132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ipos de cotización Régimen General"/>
      </w:tblPr>
      <w:tblGrid>
        <w:gridCol w:w="3918"/>
        <w:gridCol w:w="2804"/>
        <w:gridCol w:w="4461"/>
        <w:gridCol w:w="2017"/>
      </w:tblGrid>
      <w:tr w:rsidR="00A24FCC" w:rsidRPr="00A24FCC" w:rsidTr="00A24FCC">
        <w:trPr>
          <w:jc w:val="center"/>
        </w:trPr>
        <w:tc>
          <w:tcPr>
            <w:tcW w:w="6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FCC" w:rsidRPr="00A24FCC" w:rsidRDefault="00A24FCC" w:rsidP="00A24FCC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ca-ES"/>
              </w:rPr>
            </w:pPr>
          </w:p>
        </w:tc>
        <w:tc>
          <w:tcPr>
            <w:tcW w:w="6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FCC" w:rsidRPr="00A24FCC" w:rsidRDefault="00A24FCC" w:rsidP="00A24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ca-ES"/>
              </w:rPr>
            </w:pPr>
            <w:r w:rsidRPr="00A24FCC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ca-ES"/>
              </w:rPr>
              <w:t>EMPRESA</w:t>
            </w:r>
          </w:p>
        </w:tc>
        <w:tc>
          <w:tcPr>
            <w:tcW w:w="6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FCC" w:rsidRPr="00A24FCC" w:rsidRDefault="00A24FCC" w:rsidP="00A24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ca-ES"/>
              </w:rPr>
            </w:pPr>
            <w:r w:rsidRPr="00A24FCC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ca-ES"/>
              </w:rPr>
              <w:t>TRABAJADORES</w:t>
            </w:r>
          </w:p>
        </w:tc>
        <w:tc>
          <w:tcPr>
            <w:tcW w:w="6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FCC" w:rsidRPr="00A24FCC" w:rsidRDefault="00A24FCC" w:rsidP="00A24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ca-ES"/>
              </w:rPr>
            </w:pPr>
            <w:r w:rsidRPr="00A24FCC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ca-ES"/>
              </w:rPr>
              <w:t>TOTAL</w:t>
            </w:r>
          </w:p>
        </w:tc>
      </w:tr>
      <w:tr w:rsidR="00A24FCC" w:rsidRPr="00A24FCC" w:rsidTr="00A24FCC">
        <w:trPr>
          <w:jc w:val="center"/>
        </w:trPr>
        <w:tc>
          <w:tcPr>
            <w:tcW w:w="6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FCC" w:rsidRPr="00A24FCC" w:rsidRDefault="00A24FCC" w:rsidP="00A24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ca-ES"/>
              </w:rPr>
            </w:pPr>
            <w:r w:rsidRPr="00A24FCC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ca-ES"/>
              </w:rPr>
              <w:t>FORMACIÓN PROFESIONAL</w:t>
            </w:r>
          </w:p>
        </w:tc>
        <w:tc>
          <w:tcPr>
            <w:tcW w:w="6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FCC" w:rsidRPr="00A24FCC" w:rsidRDefault="00A24FCC" w:rsidP="00A24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ca-ES"/>
              </w:rPr>
            </w:pPr>
            <w:r w:rsidRPr="00A24FCC">
              <w:rPr>
                <w:rFonts w:ascii="Arial" w:eastAsia="Times New Roman" w:hAnsi="Arial" w:cs="Arial"/>
                <w:color w:val="333333"/>
                <w:lang w:eastAsia="ca-ES"/>
              </w:rPr>
              <w:t>0,60</w:t>
            </w:r>
          </w:p>
        </w:tc>
        <w:tc>
          <w:tcPr>
            <w:tcW w:w="6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FCC" w:rsidRPr="00A24FCC" w:rsidRDefault="00A24FCC" w:rsidP="00A24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ca-ES"/>
              </w:rPr>
            </w:pPr>
            <w:r w:rsidRPr="00A24FCC">
              <w:rPr>
                <w:rFonts w:ascii="Arial" w:eastAsia="Times New Roman" w:hAnsi="Arial" w:cs="Arial"/>
                <w:color w:val="333333"/>
                <w:lang w:eastAsia="ca-ES"/>
              </w:rPr>
              <w:t>0,10</w:t>
            </w:r>
          </w:p>
        </w:tc>
        <w:tc>
          <w:tcPr>
            <w:tcW w:w="6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FCC" w:rsidRPr="00A24FCC" w:rsidRDefault="00A24FCC" w:rsidP="00A24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ca-ES"/>
              </w:rPr>
            </w:pPr>
            <w:r w:rsidRPr="00A24FCC">
              <w:rPr>
                <w:rFonts w:ascii="Arial" w:eastAsia="Times New Roman" w:hAnsi="Arial" w:cs="Arial"/>
                <w:color w:val="333333"/>
                <w:lang w:eastAsia="ca-ES"/>
              </w:rPr>
              <w:t>0,70</w:t>
            </w:r>
          </w:p>
        </w:tc>
      </w:tr>
    </w:tbl>
    <w:p w:rsidR="00A24FCC" w:rsidRPr="00A24FCC" w:rsidRDefault="00A24FCC" w:rsidP="00A24F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ca-ES"/>
        </w:rPr>
      </w:pPr>
    </w:p>
    <w:tbl>
      <w:tblPr>
        <w:tblW w:w="107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opes (mínimo y máximo) de accidentes de trabajo y enfermedades profesionales en Régimen General"/>
      </w:tblPr>
      <w:tblGrid>
        <w:gridCol w:w="5265"/>
        <w:gridCol w:w="5445"/>
      </w:tblGrid>
      <w:tr w:rsidR="00A24FCC" w:rsidRPr="00A24FCC" w:rsidTr="00A24FCC">
        <w:trPr>
          <w:trHeight w:val="48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FCC" w:rsidRPr="00A24FCC" w:rsidRDefault="00A24FCC" w:rsidP="00A24FCC">
            <w:pPr>
              <w:pBdr>
                <w:top w:val="single" w:sz="6" w:space="0" w:color="B2B2B2"/>
                <w:left w:val="single" w:sz="6" w:space="0" w:color="B2B2B2"/>
                <w:bottom w:val="single" w:sz="6" w:space="0" w:color="B2B2B2"/>
                <w:right w:val="single" w:sz="6" w:space="0" w:color="B2B2B2"/>
              </w:pBd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a-ES"/>
              </w:rPr>
            </w:pPr>
            <w:r w:rsidRPr="00A24F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a-ES"/>
              </w:rPr>
              <w:t>TOPES COTIZACIÓN DE ACCIDENTES DE TRABAJO Y ENFERMEDADES PROFESIONALES</w:t>
            </w:r>
          </w:p>
        </w:tc>
      </w:tr>
      <w:tr w:rsidR="00A24FCC" w:rsidRPr="00A24FCC" w:rsidTr="00A24FCC">
        <w:trPr>
          <w:trHeight w:val="480"/>
          <w:jc w:val="center"/>
        </w:trPr>
        <w:tc>
          <w:tcPr>
            <w:tcW w:w="5265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FCC" w:rsidRPr="00A24FCC" w:rsidRDefault="00A24FCC" w:rsidP="00A24F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ca-ES"/>
              </w:rPr>
            </w:pPr>
            <w:r w:rsidRPr="00A24FCC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ca-ES"/>
              </w:rPr>
              <w:t>MÁXIMO</w:t>
            </w:r>
          </w:p>
        </w:tc>
        <w:tc>
          <w:tcPr>
            <w:tcW w:w="5445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FCC" w:rsidRPr="00A24FCC" w:rsidRDefault="00A24FCC" w:rsidP="00A24F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ca-ES"/>
              </w:rPr>
            </w:pPr>
            <w:r w:rsidRPr="00A24FCC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ca-ES"/>
              </w:rPr>
              <w:t>MÍNIMO</w:t>
            </w:r>
          </w:p>
        </w:tc>
      </w:tr>
      <w:tr w:rsidR="00A24FCC" w:rsidRPr="00A24FCC" w:rsidTr="00A24FCC">
        <w:trPr>
          <w:trHeight w:val="480"/>
          <w:jc w:val="center"/>
        </w:trPr>
        <w:tc>
          <w:tcPr>
            <w:tcW w:w="5265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FCC" w:rsidRPr="00A24FCC" w:rsidRDefault="00A24FCC" w:rsidP="00A24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ca-ES"/>
              </w:rPr>
            </w:pPr>
            <w:r w:rsidRPr="00A24FCC">
              <w:rPr>
                <w:rFonts w:ascii="Arial" w:eastAsia="Times New Roman" w:hAnsi="Arial" w:cs="Arial"/>
                <w:color w:val="333333"/>
                <w:lang w:eastAsia="ca-ES"/>
              </w:rPr>
              <w:t>4.070,10</w:t>
            </w:r>
          </w:p>
        </w:tc>
        <w:tc>
          <w:tcPr>
            <w:tcW w:w="5445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FCC" w:rsidRPr="00A24FCC" w:rsidRDefault="00A24FCC" w:rsidP="00A24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ca-ES"/>
              </w:rPr>
            </w:pPr>
            <w:r w:rsidRPr="00A24FCC">
              <w:rPr>
                <w:rFonts w:ascii="Arial" w:eastAsia="Times New Roman" w:hAnsi="Arial" w:cs="Arial"/>
                <w:color w:val="333333"/>
                <w:lang w:eastAsia="ca-ES"/>
              </w:rPr>
              <w:t>1.050,00</w:t>
            </w:r>
          </w:p>
        </w:tc>
      </w:tr>
    </w:tbl>
    <w:p w:rsidR="00A24FCC" w:rsidRPr="00A24FCC" w:rsidRDefault="00A24FCC" w:rsidP="00A24F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ca-ES"/>
        </w:rPr>
      </w:pPr>
    </w:p>
    <w:tbl>
      <w:tblPr>
        <w:tblW w:w="72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trato de Trabajo a tiempo parcial"/>
      </w:tblPr>
      <w:tblGrid>
        <w:gridCol w:w="3405"/>
        <w:gridCol w:w="3855"/>
      </w:tblGrid>
      <w:tr w:rsidR="00A24FCC" w:rsidRPr="00A24FCC" w:rsidTr="00A24FCC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FCC" w:rsidRPr="00A24FCC" w:rsidRDefault="00A24FCC" w:rsidP="00A24FCC">
            <w:pPr>
              <w:pBdr>
                <w:top w:val="single" w:sz="6" w:space="0" w:color="B2B2B2"/>
                <w:left w:val="single" w:sz="6" w:space="0" w:color="B2B2B2"/>
                <w:bottom w:val="single" w:sz="6" w:space="0" w:color="B2B2B2"/>
                <w:right w:val="single" w:sz="6" w:space="0" w:color="B2B2B2"/>
              </w:pBd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a-ES"/>
              </w:rPr>
            </w:pPr>
            <w:r w:rsidRPr="00A24F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a-ES"/>
              </w:rPr>
              <w:t>CONTRATO DE TRABAJO A TIEMPO PARCIAL</w:t>
            </w:r>
          </w:p>
        </w:tc>
      </w:tr>
      <w:tr w:rsidR="00A24FCC" w:rsidRPr="00A24FCC" w:rsidTr="00A24FCC">
        <w:trPr>
          <w:jc w:val="center"/>
        </w:trPr>
        <w:tc>
          <w:tcPr>
            <w:tcW w:w="3405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FCC" w:rsidRPr="00A24FCC" w:rsidRDefault="00A24FCC" w:rsidP="00A24F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ca-ES"/>
              </w:rPr>
            </w:pPr>
            <w:r w:rsidRPr="00A24FCC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ca-ES"/>
              </w:rPr>
              <w:t>GRUPO COTIZACIÓN</w:t>
            </w:r>
          </w:p>
        </w:tc>
        <w:tc>
          <w:tcPr>
            <w:tcW w:w="3855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FCC" w:rsidRPr="00A24FCC" w:rsidRDefault="00A24FCC" w:rsidP="00A24F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ca-ES"/>
              </w:rPr>
            </w:pPr>
            <w:r w:rsidRPr="00A24FCC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ca-ES"/>
              </w:rPr>
              <w:t>BASE MÍNIMA/HORA (*)</w:t>
            </w:r>
          </w:p>
        </w:tc>
      </w:tr>
      <w:tr w:rsidR="00A24FCC" w:rsidRPr="00A24FCC" w:rsidTr="00A24FCC">
        <w:trPr>
          <w:jc w:val="center"/>
        </w:trPr>
        <w:tc>
          <w:tcPr>
            <w:tcW w:w="3405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FCC" w:rsidRPr="00A24FCC" w:rsidRDefault="00A24FCC" w:rsidP="00A24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ca-ES"/>
              </w:rPr>
            </w:pPr>
            <w:r w:rsidRPr="00A24FCC">
              <w:rPr>
                <w:rFonts w:ascii="Arial" w:eastAsia="Times New Roman" w:hAnsi="Arial" w:cs="Arial"/>
                <w:color w:val="333333"/>
                <w:lang w:eastAsia="ca-ES"/>
              </w:rPr>
              <w:t>1</w:t>
            </w:r>
          </w:p>
        </w:tc>
        <w:tc>
          <w:tcPr>
            <w:tcW w:w="3855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FCC" w:rsidRPr="00A24FCC" w:rsidRDefault="00A24FCC" w:rsidP="00A24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ca-ES"/>
              </w:rPr>
            </w:pPr>
            <w:r w:rsidRPr="00A24FCC">
              <w:rPr>
                <w:rFonts w:ascii="Arial" w:eastAsia="Times New Roman" w:hAnsi="Arial" w:cs="Arial"/>
                <w:color w:val="333333"/>
                <w:lang w:eastAsia="ca-ES"/>
              </w:rPr>
              <w:t>8,83</w:t>
            </w:r>
          </w:p>
        </w:tc>
      </w:tr>
      <w:tr w:rsidR="00A24FCC" w:rsidRPr="00A24FCC" w:rsidTr="00A24FCC">
        <w:trPr>
          <w:jc w:val="center"/>
        </w:trPr>
        <w:tc>
          <w:tcPr>
            <w:tcW w:w="3405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FCC" w:rsidRPr="00A24FCC" w:rsidRDefault="00A24FCC" w:rsidP="00A24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ca-ES"/>
              </w:rPr>
            </w:pPr>
            <w:r w:rsidRPr="00A24FCC">
              <w:rPr>
                <w:rFonts w:ascii="Arial" w:eastAsia="Times New Roman" w:hAnsi="Arial" w:cs="Arial"/>
                <w:color w:val="333333"/>
                <w:lang w:eastAsia="ca-ES"/>
              </w:rPr>
              <w:t>2</w:t>
            </w:r>
          </w:p>
        </w:tc>
        <w:tc>
          <w:tcPr>
            <w:tcW w:w="3855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FCC" w:rsidRPr="00A24FCC" w:rsidRDefault="00A24FCC" w:rsidP="00A24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ca-ES"/>
              </w:rPr>
            </w:pPr>
            <w:r w:rsidRPr="00A24FCC">
              <w:rPr>
                <w:rFonts w:ascii="Arial" w:eastAsia="Times New Roman" w:hAnsi="Arial" w:cs="Arial"/>
                <w:color w:val="333333"/>
                <w:lang w:eastAsia="ca-ES"/>
              </w:rPr>
              <w:t>7,32</w:t>
            </w:r>
          </w:p>
        </w:tc>
      </w:tr>
      <w:tr w:rsidR="00A24FCC" w:rsidRPr="00A24FCC" w:rsidTr="00A24FCC">
        <w:trPr>
          <w:jc w:val="center"/>
        </w:trPr>
        <w:tc>
          <w:tcPr>
            <w:tcW w:w="3405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FCC" w:rsidRPr="00A24FCC" w:rsidRDefault="00A24FCC" w:rsidP="00A24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ca-ES"/>
              </w:rPr>
            </w:pPr>
            <w:r w:rsidRPr="00A24FCC">
              <w:rPr>
                <w:rFonts w:ascii="Arial" w:eastAsia="Times New Roman" w:hAnsi="Arial" w:cs="Arial"/>
                <w:color w:val="333333"/>
                <w:lang w:eastAsia="ca-ES"/>
              </w:rPr>
              <w:t>3</w:t>
            </w:r>
          </w:p>
        </w:tc>
        <w:tc>
          <w:tcPr>
            <w:tcW w:w="3855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FCC" w:rsidRPr="00A24FCC" w:rsidRDefault="00A24FCC" w:rsidP="00A24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ca-ES"/>
              </w:rPr>
            </w:pPr>
            <w:r w:rsidRPr="00A24FCC">
              <w:rPr>
                <w:rFonts w:ascii="Arial" w:eastAsia="Times New Roman" w:hAnsi="Arial" w:cs="Arial"/>
                <w:color w:val="333333"/>
                <w:lang w:eastAsia="ca-ES"/>
              </w:rPr>
              <w:t>6,37</w:t>
            </w:r>
          </w:p>
        </w:tc>
      </w:tr>
      <w:tr w:rsidR="00A24FCC" w:rsidRPr="00A24FCC" w:rsidTr="00A24FCC">
        <w:trPr>
          <w:jc w:val="center"/>
        </w:trPr>
        <w:tc>
          <w:tcPr>
            <w:tcW w:w="3405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FCC" w:rsidRPr="00A24FCC" w:rsidRDefault="00A24FCC" w:rsidP="00A24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ca-ES"/>
              </w:rPr>
            </w:pPr>
            <w:r w:rsidRPr="00A24FCC">
              <w:rPr>
                <w:rFonts w:ascii="Arial" w:eastAsia="Times New Roman" w:hAnsi="Arial" w:cs="Arial"/>
                <w:color w:val="333333"/>
                <w:lang w:eastAsia="ca-ES"/>
              </w:rPr>
              <w:t>4 a 11</w:t>
            </w:r>
          </w:p>
        </w:tc>
        <w:tc>
          <w:tcPr>
            <w:tcW w:w="3855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FCC" w:rsidRPr="00A24FCC" w:rsidRDefault="00A24FCC" w:rsidP="00A24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ca-ES"/>
              </w:rPr>
            </w:pPr>
            <w:r w:rsidRPr="00A24FCC">
              <w:rPr>
                <w:rFonts w:ascii="Arial" w:eastAsia="Times New Roman" w:hAnsi="Arial" w:cs="Arial"/>
                <w:color w:val="333333"/>
                <w:lang w:eastAsia="ca-ES"/>
              </w:rPr>
              <w:t>6,33</w:t>
            </w:r>
          </w:p>
        </w:tc>
      </w:tr>
    </w:tbl>
    <w:p w:rsidR="00A24FCC" w:rsidRPr="00A24FCC" w:rsidRDefault="00A24FCC" w:rsidP="00A24F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ca-ES"/>
        </w:rPr>
      </w:pPr>
      <w:r w:rsidRPr="00A24FCC">
        <w:rPr>
          <w:rFonts w:ascii="Arial" w:eastAsia="Times New Roman" w:hAnsi="Arial" w:cs="Arial"/>
          <w:color w:val="333333"/>
          <w:sz w:val="24"/>
          <w:szCs w:val="24"/>
          <w:lang w:eastAsia="ca-ES"/>
        </w:rPr>
        <w:t xml:space="preserve">(*)Bases </w:t>
      </w:r>
      <w:proofErr w:type="spellStart"/>
      <w:r w:rsidRPr="00A24FCC">
        <w:rPr>
          <w:rFonts w:ascii="Arial" w:eastAsia="Times New Roman" w:hAnsi="Arial" w:cs="Arial"/>
          <w:color w:val="333333"/>
          <w:sz w:val="24"/>
          <w:szCs w:val="24"/>
          <w:lang w:eastAsia="ca-ES"/>
        </w:rPr>
        <w:t>mínimas</w:t>
      </w:r>
      <w:proofErr w:type="spellEnd"/>
      <w:r w:rsidRPr="00A24FCC">
        <w:rPr>
          <w:rFonts w:ascii="Arial" w:eastAsia="Times New Roman" w:hAnsi="Arial" w:cs="Arial"/>
          <w:color w:val="333333"/>
          <w:sz w:val="24"/>
          <w:szCs w:val="24"/>
          <w:lang w:eastAsia="ca-ES"/>
        </w:rPr>
        <w:t xml:space="preserve">/hora </w:t>
      </w:r>
      <w:proofErr w:type="spellStart"/>
      <w:r w:rsidRPr="00A24FCC">
        <w:rPr>
          <w:rFonts w:ascii="Arial" w:eastAsia="Times New Roman" w:hAnsi="Arial" w:cs="Arial"/>
          <w:color w:val="333333"/>
          <w:sz w:val="24"/>
          <w:szCs w:val="24"/>
          <w:lang w:eastAsia="ca-ES"/>
        </w:rPr>
        <w:t>pendiente</w:t>
      </w:r>
      <w:proofErr w:type="spellEnd"/>
      <w:r w:rsidRPr="00A24FCC">
        <w:rPr>
          <w:rFonts w:ascii="Arial" w:eastAsia="Times New Roman" w:hAnsi="Arial" w:cs="Arial"/>
          <w:color w:val="333333"/>
          <w:sz w:val="24"/>
          <w:szCs w:val="24"/>
          <w:lang w:eastAsia="ca-ES"/>
        </w:rPr>
        <w:t xml:space="preserve"> de </w:t>
      </w:r>
      <w:proofErr w:type="spellStart"/>
      <w:r w:rsidRPr="00A24FCC">
        <w:rPr>
          <w:rFonts w:ascii="Arial" w:eastAsia="Times New Roman" w:hAnsi="Arial" w:cs="Arial"/>
          <w:color w:val="333333"/>
          <w:sz w:val="24"/>
          <w:szCs w:val="24"/>
          <w:lang w:eastAsia="ca-ES"/>
        </w:rPr>
        <w:t>desarrollo</w:t>
      </w:r>
      <w:proofErr w:type="spellEnd"/>
      <w:r w:rsidRPr="00A24FCC">
        <w:rPr>
          <w:rFonts w:ascii="Arial" w:eastAsia="Times New Roman" w:hAnsi="Arial" w:cs="Arial"/>
          <w:color w:val="333333"/>
          <w:sz w:val="24"/>
          <w:szCs w:val="24"/>
          <w:lang w:eastAsia="ca-ES"/>
        </w:rPr>
        <w:t xml:space="preserve"> </w:t>
      </w:r>
      <w:proofErr w:type="spellStart"/>
      <w:r w:rsidRPr="00A24FCC">
        <w:rPr>
          <w:rFonts w:ascii="Arial" w:eastAsia="Times New Roman" w:hAnsi="Arial" w:cs="Arial"/>
          <w:color w:val="333333"/>
          <w:sz w:val="24"/>
          <w:szCs w:val="24"/>
          <w:lang w:eastAsia="ca-ES"/>
        </w:rPr>
        <w:t>normativo</w:t>
      </w:r>
      <w:proofErr w:type="spellEnd"/>
    </w:p>
    <w:p w:rsidR="00A24FCC" w:rsidRPr="00A24FCC" w:rsidRDefault="00A24FCC" w:rsidP="00A24F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ca-ES"/>
        </w:rPr>
      </w:pPr>
    </w:p>
    <w:tbl>
      <w:tblPr>
        <w:tblW w:w="922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alario mínimo interprofesional(SMI)"/>
      </w:tblPr>
      <w:tblGrid>
        <w:gridCol w:w="1740"/>
        <w:gridCol w:w="1710"/>
        <w:gridCol w:w="2280"/>
        <w:gridCol w:w="3495"/>
      </w:tblGrid>
      <w:tr w:rsidR="00A24FCC" w:rsidRPr="00A24FCC" w:rsidTr="00A24FCC">
        <w:trPr>
          <w:trHeight w:val="480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FCC" w:rsidRPr="00A24FCC" w:rsidRDefault="00A24FCC" w:rsidP="00A24FCC">
            <w:pPr>
              <w:pBdr>
                <w:top w:val="single" w:sz="6" w:space="0" w:color="B2B2B2"/>
                <w:left w:val="single" w:sz="6" w:space="0" w:color="B2B2B2"/>
                <w:bottom w:val="single" w:sz="6" w:space="0" w:color="B2B2B2"/>
                <w:right w:val="single" w:sz="6" w:space="0" w:color="B2B2B2"/>
              </w:pBd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a-ES"/>
              </w:rPr>
            </w:pPr>
            <w:r w:rsidRPr="00A24F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a-ES"/>
              </w:rPr>
              <w:t>SALARIO MÍNIMO INTERPROFESIONAL(SMI)</w:t>
            </w:r>
          </w:p>
        </w:tc>
      </w:tr>
      <w:tr w:rsidR="00A24FCC" w:rsidRPr="00A24FCC" w:rsidTr="00A24FCC">
        <w:trPr>
          <w:trHeight w:val="480"/>
          <w:jc w:val="center"/>
        </w:trPr>
        <w:tc>
          <w:tcPr>
            <w:tcW w:w="1740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FCC" w:rsidRPr="00A24FCC" w:rsidRDefault="00A24FCC" w:rsidP="00A24FCC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ca-ES"/>
              </w:rPr>
            </w:pPr>
          </w:p>
        </w:tc>
        <w:tc>
          <w:tcPr>
            <w:tcW w:w="1710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FCC" w:rsidRPr="00A24FCC" w:rsidRDefault="00A24FCC" w:rsidP="00A24F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ca-ES"/>
              </w:rPr>
            </w:pPr>
            <w:r w:rsidRPr="00A24FCC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ca-ES"/>
              </w:rPr>
              <w:t>DIARIO</w:t>
            </w:r>
          </w:p>
        </w:tc>
        <w:tc>
          <w:tcPr>
            <w:tcW w:w="2280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FCC" w:rsidRPr="00A24FCC" w:rsidRDefault="00A24FCC" w:rsidP="00A24F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ca-ES"/>
              </w:rPr>
            </w:pPr>
            <w:r w:rsidRPr="00A24FCC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ca-ES"/>
              </w:rPr>
              <w:t>MENSUAL</w:t>
            </w:r>
          </w:p>
        </w:tc>
        <w:tc>
          <w:tcPr>
            <w:tcW w:w="3495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FCC" w:rsidRPr="00A24FCC" w:rsidRDefault="00A24FCC" w:rsidP="00A24F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ca-ES"/>
              </w:rPr>
            </w:pPr>
            <w:r w:rsidRPr="00A24FCC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ca-ES"/>
              </w:rPr>
              <w:t>ANUAL</w:t>
            </w:r>
          </w:p>
        </w:tc>
      </w:tr>
      <w:tr w:rsidR="00A24FCC" w:rsidRPr="00A24FCC" w:rsidTr="00A24FCC">
        <w:trPr>
          <w:trHeight w:val="480"/>
          <w:jc w:val="center"/>
        </w:trPr>
        <w:tc>
          <w:tcPr>
            <w:tcW w:w="1740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FCC" w:rsidRPr="00A24FCC" w:rsidRDefault="00A24FCC" w:rsidP="00A24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ca-ES"/>
              </w:rPr>
            </w:pPr>
            <w:r w:rsidRPr="00A24FCC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ca-ES"/>
              </w:rPr>
              <w:t>IMPORTES</w:t>
            </w:r>
          </w:p>
        </w:tc>
        <w:tc>
          <w:tcPr>
            <w:tcW w:w="1710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FCC" w:rsidRPr="00A24FCC" w:rsidRDefault="00A24FCC" w:rsidP="00A24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ca-ES"/>
              </w:rPr>
            </w:pPr>
            <w:r w:rsidRPr="00A24FCC">
              <w:rPr>
                <w:rFonts w:ascii="Arial" w:eastAsia="Times New Roman" w:hAnsi="Arial" w:cs="Arial"/>
                <w:color w:val="333333"/>
                <w:lang w:eastAsia="ca-ES"/>
              </w:rPr>
              <w:t>30,00</w:t>
            </w:r>
          </w:p>
        </w:tc>
        <w:tc>
          <w:tcPr>
            <w:tcW w:w="2280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FCC" w:rsidRPr="00A24FCC" w:rsidRDefault="00A24FCC" w:rsidP="00A24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ca-ES"/>
              </w:rPr>
            </w:pPr>
            <w:r w:rsidRPr="00A24FCC">
              <w:rPr>
                <w:rFonts w:ascii="Arial" w:eastAsia="Times New Roman" w:hAnsi="Arial" w:cs="Arial"/>
                <w:color w:val="333333"/>
                <w:lang w:eastAsia="ca-ES"/>
              </w:rPr>
              <w:t>900,00</w:t>
            </w:r>
          </w:p>
        </w:tc>
        <w:tc>
          <w:tcPr>
            <w:tcW w:w="3495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FCC" w:rsidRPr="00A24FCC" w:rsidRDefault="00A24FCC" w:rsidP="00A24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ca-ES"/>
              </w:rPr>
            </w:pPr>
            <w:r w:rsidRPr="00A24FCC">
              <w:rPr>
                <w:rFonts w:ascii="Arial" w:eastAsia="Times New Roman" w:hAnsi="Arial" w:cs="Arial"/>
                <w:color w:val="333333"/>
                <w:lang w:eastAsia="ca-ES"/>
              </w:rPr>
              <w:t>12.600,00</w:t>
            </w:r>
          </w:p>
        </w:tc>
      </w:tr>
    </w:tbl>
    <w:p w:rsidR="00A24FCC" w:rsidRPr="00A24FCC" w:rsidRDefault="00A24FCC" w:rsidP="00A24F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ca-ES"/>
        </w:rPr>
      </w:pPr>
    </w:p>
    <w:tbl>
      <w:tblPr>
        <w:tblW w:w="909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dicador Público de Rentas de Efectos Múltiples (IPREM)"/>
      </w:tblPr>
      <w:tblGrid>
        <w:gridCol w:w="1845"/>
        <w:gridCol w:w="1755"/>
        <w:gridCol w:w="2145"/>
        <w:gridCol w:w="3345"/>
      </w:tblGrid>
      <w:tr w:rsidR="00A24FCC" w:rsidRPr="00A24FCC" w:rsidTr="00A24FCC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FCC" w:rsidRPr="00A24FCC" w:rsidRDefault="00A24FCC" w:rsidP="00A24FCC">
            <w:pPr>
              <w:pBdr>
                <w:top w:val="single" w:sz="6" w:space="0" w:color="B2B2B2"/>
                <w:left w:val="single" w:sz="6" w:space="0" w:color="B2B2B2"/>
                <w:bottom w:val="single" w:sz="6" w:space="0" w:color="B2B2B2"/>
                <w:right w:val="single" w:sz="6" w:space="0" w:color="B2B2B2"/>
              </w:pBd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a-ES"/>
              </w:rPr>
            </w:pPr>
            <w:r w:rsidRPr="00A24F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a-ES"/>
              </w:rPr>
              <w:t>INDICADOR PÚBLICO DE RENTAS DE EFECTOS MÚLTIPLES (IPREM)</w:t>
            </w:r>
          </w:p>
        </w:tc>
      </w:tr>
      <w:tr w:rsidR="00A24FCC" w:rsidRPr="00A24FCC" w:rsidTr="00A24FCC">
        <w:trPr>
          <w:jc w:val="center"/>
        </w:trPr>
        <w:tc>
          <w:tcPr>
            <w:tcW w:w="1845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FCC" w:rsidRPr="00A24FCC" w:rsidRDefault="00A24FCC" w:rsidP="00A24FCC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ca-ES"/>
              </w:rPr>
            </w:pPr>
          </w:p>
        </w:tc>
        <w:tc>
          <w:tcPr>
            <w:tcW w:w="1755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FCC" w:rsidRPr="00A24FCC" w:rsidRDefault="00A24FCC" w:rsidP="00A24F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ca-ES"/>
              </w:rPr>
            </w:pPr>
            <w:r w:rsidRPr="00A24FCC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ca-ES"/>
              </w:rPr>
              <w:t>DIARIO</w:t>
            </w:r>
          </w:p>
        </w:tc>
        <w:tc>
          <w:tcPr>
            <w:tcW w:w="2145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FCC" w:rsidRPr="00A24FCC" w:rsidRDefault="00A24FCC" w:rsidP="00A24F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ca-ES"/>
              </w:rPr>
            </w:pPr>
            <w:r w:rsidRPr="00A24FCC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ca-ES"/>
              </w:rPr>
              <w:t>MENSUAL</w:t>
            </w:r>
          </w:p>
        </w:tc>
        <w:tc>
          <w:tcPr>
            <w:tcW w:w="3345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FCC" w:rsidRPr="00A24FCC" w:rsidRDefault="00A24FCC" w:rsidP="00A24F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ca-ES"/>
              </w:rPr>
            </w:pPr>
            <w:r w:rsidRPr="00A24FCC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ca-ES"/>
              </w:rPr>
              <w:t>ANUAL</w:t>
            </w:r>
          </w:p>
        </w:tc>
      </w:tr>
      <w:tr w:rsidR="00A24FCC" w:rsidRPr="00A24FCC" w:rsidTr="00A24FCC">
        <w:trPr>
          <w:jc w:val="center"/>
        </w:trPr>
        <w:tc>
          <w:tcPr>
            <w:tcW w:w="1845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FCC" w:rsidRPr="00A24FCC" w:rsidRDefault="00A24FCC" w:rsidP="00A24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ca-ES"/>
              </w:rPr>
            </w:pPr>
            <w:r w:rsidRPr="00A24FCC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ca-ES"/>
              </w:rPr>
              <w:t>IMPORTES</w:t>
            </w:r>
          </w:p>
        </w:tc>
        <w:tc>
          <w:tcPr>
            <w:tcW w:w="1755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FCC" w:rsidRPr="00A24FCC" w:rsidRDefault="00A24FCC" w:rsidP="00A24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ca-ES"/>
              </w:rPr>
            </w:pPr>
            <w:r w:rsidRPr="00A24FCC">
              <w:rPr>
                <w:rFonts w:ascii="Arial" w:eastAsia="Times New Roman" w:hAnsi="Arial" w:cs="Arial"/>
                <w:color w:val="333333"/>
                <w:lang w:eastAsia="ca-ES"/>
              </w:rPr>
              <w:t>17,93 </w:t>
            </w:r>
          </w:p>
        </w:tc>
        <w:tc>
          <w:tcPr>
            <w:tcW w:w="2145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FCC" w:rsidRPr="00A24FCC" w:rsidRDefault="00A24FCC" w:rsidP="00A24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ca-ES"/>
              </w:rPr>
            </w:pPr>
            <w:r w:rsidRPr="00A24FCC">
              <w:rPr>
                <w:rFonts w:ascii="Arial" w:eastAsia="Times New Roman" w:hAnsi="Arial" w:cs="Arial"/>
                <w:color w:val="333333"/>
                <w:lang w:eastAsia="ca-ES"/>
              </w:rPr>
              <w:t>537,84</w:t>
            </w:r>
          </w:p>
        </w:tc>
        <w:tc>
          <w:tcPr>
            <w:tcW w:w="3345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FCC" w:rsidRPr="00A24FCC" w:rsidRDefault="00A24FCC" w:rsidP="00A24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ca-ES"/>
              </w:rPr>
            </w:pPr>
            <w:r w:rsidRPr="00A24FCC">
              <w:rPr>
                <w:rFonts w:ascii="Arial" w:eastAsia="Times New Roman" w:hAnsi="Arial" w:cs="Arial"/>
                <w:color w:val="333333"/>
                <w:lang w:eastAsia="ca-ES"/>
              </w:rPr>
              <w:t>6.454,03</w:t>
            </w:r>
          </w:p>
        </w:tc>
      </w:tr>
    </w:tbl>
    <w:p w:rsidR="0098063A" w:rsidRDefault="0098063A">
      <w:bookmarkStart w:id="1" w:name="_GoBack"/>
      <w:bookmarkEnd w:id="1"/>
    </w:p>
    <w:sectPr w:rsidR="0098063A" w:rsidSect="00A24FC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FCC"/>
    <w:rsid w:val="0098063A"/>
    <w:rsid w:val="00A24FCC"/>
    <w:rsid w:val="00A8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2E125-C813-4602-BC14-B3724E98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6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joaquim garreta rana</dc:creator>
  <cp:keywords/>
  <dc:description/>
  <cp:lastModifiedBy>joaquim garreta rana</cp:lastModifiedBy>
  <cp:revision>1</cp:revision>
  <dcterms:created xsi:type="dcterms:W3CDTF">2019-02-09T16:58:00Z</dcterms:created>
  <dcterms:modified xsi:type="dcterms:W3CDTF">2019-02-09T17:00:00Z</dcterms:modified>
</cp:coreProperties>
</file>